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Pr="00E36E7C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  <w:r w:rsidRPr="00E36E7C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МАДОУ Боровский детский сад «Журавушка»</w:t>
      </w:r>
    </w:p>
    <w:p w:rsidR="007467B9" w:rsidRPr="00E36E7C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7467B9" w:rsidRPr="00E36E7C" w:rsidRDefault="007467B9" w:rsidP="007467B9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 w:rsidRPr="00E36E7C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Воспитатель КМП</w:t>
      </w:r>
    </w:p>
    <w:p w:rsidR="007467B9" w:rsidRPr="00E36E7C" w:rsidRDefault="007467B9" w:rsidP="007467B9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 w:rsidRPr="00E36E7C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Суслова В.А.</w:t>
      </w:r>
    </w:p>
    <w:p w:rsidR="007467B9" w:rsidRPr="007467B9" w:rsidRDefault="007467B9" w:rsidP="007467B9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Default="007467B9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Pr="009A7CFA" w:rsidRDefault="007467B9" w:rsidP="0074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56"/>
          <w:szCs w:val="56"/>
        </w:rPr>
      </w:pPr>
      <w:r w:rsidRPr="009A7CFA">
        <w:rPr>
          <w:rFonts w:ascii="Times New Roman" w:eastAsia="Times New Roman" w:hAnsi="Times New Roman" w:cs="Times New Roman"/>
          <w:b/>
          <w:color w:val="76923C" w:themeColor="accent3" w:themeShade="BF"/>
          <w:sz w:val="56"/>
          <w:szCs w:val="56"/>
        </w:rPr>
        <w:t xml:space="preserve"> </w:t>
      </w:r>
      <w:r w:rsidR="003D399B" w:rsidRPr="009A7CFA">
        <w:rPr>
          <w:rFonts w:ascii="Times New Roman" w:eastAsia="Times New Roman" w:hAnsi="Times New Roman" w:cs="Times New Roman"/>
          <w:b/>
          <w:color w:val="76923C" w:themeColor="accent3" w:themeShade="BF"/>
          <w:sz w:val="56"/>
          <w:szCs w:val="56"/>
        </w:rPr>
        <w:t>«Зачем ребенку рисовать?»</w:t>
      </w:r>
      <w:r w:rsidRPr="009A7CFA">
        <w:rPr>
          <w:rFonts w:ascii="Times New Roman" w:eastAsia="Times New Roman" w:hAnsi="Times New Roman" w:cs="Times New Roman"/>
          <w:b/>
          <w:color w:val="76923C" w:themeColor="accent3" w:themeShade="BF"/>
          <w:sz w:val="56"/>
          <w:szCs w:val="56"/>
        </w:rPr>
        <w:t xml:space="preserve"> </w:t>
      </w:r>
    </w:p>
    <w:p w:rsidR="007467B9" w:rsidRPr="009A7CFA" w:rsidRDefault="007467B9" w:rsidP="0074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6"/>
          <w:szCs w:val="36"/>
        </w:rPr>
      </w:pPr>
    </w:p>
    <w:p w:rsidR="007467B9" w:rsidRPr="009A7CFA" w:rsidRDefault="007467B9" w:rsidP="0074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6"/>
          <w:szCs w:val="36"/>
        </w:rPr>
      </w:pPr>
      <w:r w:rsidRPr="009A7CFA">
        <w:rPr>
          <w:rFonts w:ascii="Times New Roman" w:eastAsia="Times New Roman" w:hAnsi="Times New Roman" w:cs="Times New Roman"/>
          <w:b/>
          <w:color w:val="76923C" w:themeColor="accent3" w:themeShade="BF"/>
          <w:sz w:val="36"/>
          <w:szCs w:val="36"/>
        </w:rPr>
        <w:t>Консультация для родителей</w:t>
      </w:r>
    </w:p>
    <w:p w:rsidR="003D399B" w:rsidRPr="007467B9" w:rsidRDefault="003D399B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</w:p>
    <w:p w:rsidR="007467B9" w:rsidRDefault="003D399B" w:rsidP="00FE5D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</w:t>
      </w:r>
      <w:r w:rsidR="00E36E7C">
        <w:rPr>
          <w:noProof/>
        </w:rPr>
        <w:drawing>
          <wp:inline distT="0" distB="0" distL="0" distR="0" wp14:anchorId="0D237928" wp14:editId="554FDA91">
            <wp:extent cx="5940425" cy="339254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7C" w:rsidRDefault="00E36E7C" w:rsidP="0074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E36E7C" w:rsidRDefault="00E36E7C" w:rsidP="0074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E36E7C" w:rsidRDefault="00E36E7C" w:rsidP="0074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E36E7C" w:rsidRDefault="00E36E7C" w:rsidP="0074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467B9" w:rsidRPr="009A7CFA" w:rsidRDefault="007467B9" w:rsidP="00746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9A7CF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2026</w:t>
      </w:r>
    </w:p>
    <w:p w:rsidR="007467B9" w:rsidRPr="005929B0" w:rsidRDefault="007467B9" w:rsidP="00FE5D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Рисование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– это одно из самых первых проявлений личности человека. Пусть вначале рисунки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похожи на бесформенные </w:t>
      </w:r>
      <w:r w:rsidR="00CE76BA">
        <w:rPr>
          <w:rFonts w:ascii="Times New Roman" w:eastAsia="Times New Roman" w:hAnsi="Times New Roman" w:cs="Times New Roman"/>
          <w:color w:val="111111"/>
          <w:sz w:val="32"/>
          <w:szCs w:val="32"/>
        </w:rPr>
        <w:t>«</w:t>
      </w:r>
      <w:proofErr w:type="spellStart"/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каляки-маляки</w:t>
      </w:r>
      <w:proofErr w:type="spellEnd"/>
      <w:r w:rsidR="00CE76BA">
        <w:rPr>
          <w:rFonts w:ascii="Times New Roman" w:eastAsia="Times New Roman" w:hAnsi="Times New Roman" w:cs="Times New Roman"/>
          <w:color w:val="111111"/>
          <w:sz w:val="32"/>
          <w:szCs w:val="32"/>
        </w:rPr>
        <w:t>»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 зачастую, как нам кажется, не имеют совсем никакого смысла. Но именно они демонстрируют развитие мозга маленького человека и отражают его непосредственную работоспособность.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Рисунок </w:t>
      </w:r>
      <w:r w:rsidR="00B45703">
        <w:rPr>
          <w:rFonts w:ascii="Times New Roman" w:eastAsia="Times New Roman" w:hAnsi="Times New Roman" w:cs="Times New Roman"/>
          <w:color w:val="111111"/>
          <w:sz w:val="32"/>
          <w:szCs w:val="32"/>
        </w:rPr>
        <w:t>–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bookmarkStart w:id="0" w:name="_GoBack"/>
      <w:bookmarkEnd w:id="0"/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это</w:t>
      </w:r>
      <w:r w:rsidR="00B45703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результат посредничества между мозгом и руками. Рисуя,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ребенок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учится находить и улавливать эту связь, тренируется управлять своими руками и, конечно же, развивает моторику. Со временем рисунки начнут приобретать смысл, сюжет, обдуманную цветовую гамму, что может показать чувства, эмоции и мысли 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Подрастающий малыш познает этот мир постоянно, и каждый день получает все новую и новую информацию.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Рисование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помогает ему эту информацию упорядочить, показать его понимание мира и складывающуюся картинку. Также через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рисование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производится непосредственная оценка этого мира, систематизация полученной информации и отношение к действительности, пропущенн</w:t>
      </w:r>
      <w:r w:rsidR="00D80801">
        <w:rPr>
          <w:rFonts w:ascii="Times New Roman" w:eastAsia="Times New Roman" w:hAnsi="Times New Roman" w:cs="Times New Roman"/>
          <w:color w:val="111111"/>
          <w:sz w:val="32"/>
          <w:szCs w:val="32"/>
        </w:rPr>
        <w:t>ые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через призму детского восприятия.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Исследователь детского творчества Л. С.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Выготский выделяет несколько ступеней эволюции детского творчества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Схематичное изображение.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Формы и линии.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Правдоподобный рисунок.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Пространственные изображения.</w:t>
      </w:r>
    </w:p>
    <w:p w:rsidR="00D80801" w:rsidRDefault="00D80801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Ученый утвержда</w:t>
      </w:r>
      <w:r w:rsidR="00516F5D">
        <w:rPr>
          <w:rFonts w:ascii="Times New Roman" w:eastAsia="Times New Roman" w:hAnsi="Times New Roman" w:cs="Times New Roman"/>
          <w:color w:val="111111"/>
          <w:sz w:val="32"/>
          <w:szCs w:val="32"/>
        </w:rPr>
        <w:t>ет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что чем выше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ребенок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поднимается по этим ступеням, тем больше в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рисовании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подключается логических мозговых процессов. Ведь для изображения какого-либо предмета нужно этот предмет сначала рассмотреть или придумать, запомнить его цвет, форму, размеры, а потом постараться сложить все эти кусочки мозаики воедино, чтобы создался определенный образ, который позже будет воспроизведен.</w:t>
      </w:r>
    </w:p>
    <w:p w:rsidR="00516F5D" w:rsidRDefault="00516F5D" w:rsidP="005929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3D399B" w:rsidRPr="005929B0" w:rsidRDefault="003D399B" w:rsidP="005929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С какого возраста и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зачем посещать уроки рисования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?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Чтобы лучше понимать, 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зачем ребенку рисование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сформулируем основные задачи.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Правильная постановка руки.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Рисуя,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ребенок набивает руку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 Тренируется для дальнейшего письма. Если ему нравится 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рисовать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и у него многое получается, то в будущем вы сможете лицезреть аккуратный и красивый почерк, а пальцы 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 будут без шишек и искривлений.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Развитие детской моторики.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Она напрямую влияет на речь человека. Известно, что случаи картавости и шепелявости в современном мире не редки, но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если не брать в счет неправильный прику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>с, т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о развитие мелкой моторики может очень даже уберечь 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 от дефектной речи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20105A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Тренировка памяти.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Одним из заданий профессионалов в </w:t>
      </w:r>
      <w:proofErr w:type="spellStart"/>
      <w:r w:rsidR="00CE76BA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ИЗОстудиях</w:t>
      </w:r>
      <w:proofErr w:type="spellEnd"/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бывает такое, что преподаватель просит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нарисовать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учеников что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- либо по памяти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: игрушку, человека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>, п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редмет или еще что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>-то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Или, п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едагог показывает какой- то предмет, после чего прячет его и просит изобразить по памяти.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Развитие усидчивости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что очень и очень важно для того, чтобы суметь усвоить весь школьный материал на уроке. Непоседы усваивают знания намного хуже. Чем усидчивые и собранные дети.</w:t>
      </w:r>
    </w:p>
    <w:p w:rsidR="0020105A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Проявление индивидуальности</w:t>
      </w:r>
      <w:r w:rsidR="005929B0"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</w:t>
      </w:r>
      <w:r w:rsidRPr="002278A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ребенка</w:t>
      </w: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.</w:t>
      </w:r>
      <w:r w:rsid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О чем мы говорили выше.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2278A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Развитие интереса к творчеству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как таковому.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Как известно, именно правое полушарие отвечает за творческую деятельность человека. Во время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рисования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оно работает особенно усиленно, а последствием его развития становится любовь к чтению, желание познавать мир, понимать искусство и вообще развивается стремление к прекрасному.</w:t>
      </w:r>
    </w:p>
    <w:p w:rsidR="002278A6" w:rsidRDefault="002278A6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Говоря о дошкольных занятиях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 с профессионалом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нужно понимать, что малышу не обязательно обладать каким - либо художественным талантом изначально. Главным критерием является то – чтобы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ребенку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это нравилось </w:t>
      </w:r>
      <w:r w:rsidR="009C256A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самому,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 чтобы у него было желание заниматься этим. А не просто потому, что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родители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решили воспитать вундеркинда и записывают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 на все секции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которые есть.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Ведь в дошкольном возрасте стоит обращать внимание не на конечный результат творчества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а на решение с помощью творчества перечисленных задач.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Но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="00CE76BA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что,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если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ребенок обладает талантом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а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родители этого не видят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?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Или наоборот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: таланта никакого нет, а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родители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все равно </w:t>
      </w:r>
      <w:r w:rsidR="002278A6">
        <w:rPr>
          <w:rFonts w:ascii="Times New Roman" w:eastAsia="Times New Roman" w:hAnsi="Times New Roman" w:cs="Times New Roman"/>
          <w:color w:val="111111"/>
          <w:sz w:val="32"/>
          <w:szCs w:val="32"/>
        </w:rPr>
        <w:t>водят ребенка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по кружкам, в которых у него ничего не получается? И вообще, как же узнать, есть ли у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 талант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?</w:t>
      </w:r>
    </w:p>
    <w:p w:rsidR="00FE5DA4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Большинство детей очень любят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рисовать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а многие еще и делают это слишком хорошо для своего возраста. И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родители</w:t>
      </w:r>
      <w:r w:rsidR="002278A6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,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зачастую преувеличивают умение своих чад, видя во вполне обычных рисунках что - то исключительное.</w:t>
      </w:r>
    </w:p>
    <w:p w:rsidR="00374F6D" w:rsidRDefault="00FE5DA4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sz w:val="32"/>
          <w:szCs w:val="32"/>
        </w:rPr>
        <w:t>Как же распознать истинный талант от простого кратковременного интереса к занятию?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Для начала можно попробовать следующий тест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: дайте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ребенку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два одинаковых черно-белых рисунка противоположных значений и попросите раскрасить их. Например, портреты злого и доброго человека. Обратите внимание на цветовую гамму, которую будет использовать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ребенок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 Если он будет делать это осознанно и сможет потом объяснить выбор того или иного цвета, то, скорее всего, талант у него имеется. Если же он просто раскрасит картинки без упора на смысловые аспекты цветов, то, скорее всего</w:t>
      </w:r>
      <w:r w:rsidR="00374F6D">
        <w:rPr>
          <w:rFonts w:ascii="Times New Roman" w:eastAsia="Times New Roman" w:hAnsi="Times New Roman" w:cs="Times New Roman"/>
          <w:color w:val="111111"/>
          <w:sz w:val="32"/>
          <w:szCs w:val="32"/>
        </w:rPr>
        <w:t>, э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то просто интересное занятие для него.</w:t>
      </w:r>
    </w:p>
    <w:p w:rsidR="00374F6D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Инструментов для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рисования очень много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. Какие-то из них просты в применении, а какими-то придется учиться управлять. </w:t>
      </w:r>
    </w:p>
    <w:p w:rsidR="00374F6D" w:rsidRDefault="00374F6D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20105A" w:rsidRPr="00374F6D" w:rsidRDefault="00374F6D" w:rsidP="00374F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374F6D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И</w:t>
      </w:r>
      <w:r w:rsidR="003D399B" w:rsidRPr="00374F6D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нструментах, которыми детям можно</w:t>
      </w:r>
      <w:r w:rsidR="005929B0" w:rsidRPr="00374F6D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</w:t>
      </w:r>
      <w:r w:rsidR="009C256A" w:rsidRPr="00374F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рисовать</w:t>
      </w:r>
      <w:r w:rsidR="009C256A" w:rsidRPr="00374F6D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</w:p>
    <w:p w:rsidR="00374F6D" w:rsidRDefault="00374F6D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Пальчиковые краски.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Любимейшие краски каждого малыша, ведь можно мазюкать прямо ручками! Здесь можно не пользоваться кистями и творить прямо пальцами на бумаге, поскольку краски имеют приятную густую фактуру, легко отмываются и созданы специально для маленьких непосед, которые еще не привыкли держать в руках карандаш или кисть.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Карандаши.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Большее предпочтение стоит отдавать карандашам треугольной формы или с толстым корпусом. Треугольная форма правильно лежит в руке, позволяя ей не так сильно напрягаться, а крупные корпуса с толстыми стержнями позволит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ребенку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легче управляться с небольшим предметом, увеличивая его размеры для маленьких рук.</w:t>
      </w:r>
    </w:p>
    <w:p w:rsidR="003D399B" w:rsidRPr="00CE76BA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Фломастеры.</w:t>
      </w:r>
      <w:r w:rsidR="005929B0"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</w:t>
      </w:r>
      <w:r w:rsidRPr="00374F6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Фломастеров выпускается самое разное множество</w:t>
      </w:r>
      <w:r w:rsidRPr="00374F6D">
        <w:rPr>
          <w:rFonts w:ascii="Times New Roman" w:eastAsia="Times New Roman" w:hAnsi="Times New Roman" w:cs="Times New Roman"/>
          <w:color w:val="111111"/>
          <w:sz w:val="32"/>
          <w:szCs w:val="32"/>
        </w:rPr>
        <w:t>: тонкие,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толстые, пигментные, полупрозрачные. Ну а говорить о цветах вообще не приходится!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Трубки с красками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proofErr w:type="spellStart"/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blow-pen</w:t>
      </w:r>
      <w:proofErr w:type="spellEnd"/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 Весьма интересная вещь, которая помимо творческих способностей развивает также и дыхательную систему. Корпус этих фломастеров-красок предназначен для того, чтобы краску из них в прямом смысле выдувать, получая эффект аэрозоля.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Рисовать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можно как просто от себя, так и по трафаретам различных форм.</w:t>
      </w:r>
    </w:p>
    <w:p w:rsidR="0020105A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Песок.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 помощью данной техники создаются целые шедевры искусства, а предмет творчества настолько популярен, что для него открываются специализированные школы. Позвольте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ребенку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творить мелким мягким песком на подсвеченном стекле. Одно из самых необычных и затягивающих занятий!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Крупы.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Крупы используются для засыпания клеевой основы рисунка. Подобные наборы можно встретить в магазине с кварцевым цветным песком, но ведь куда интереснее поработать с доступной манкой, которую потом можно будет раскрасить по своему вкусу и получить объемную картинку!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Краски.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Наиболее универсальными для любого уровня мастерства считаются краски акварельные и гуашевые.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Рисовать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ими просто и интересно, пробуя различные техники. Гораздо сложнее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рисовать маслом и акрилом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и они рекомендуются для тех, кто уже имеет какие- то твердые навыки в работе с красками.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Пластилин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Рисование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пластилином развивает детскую моторику и помогает натренировать ручки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ребенка к письму в школе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, а еще с его помощью можно создавать не менее интересные объемные картины</w:t>
      </w:r>
      <w:r w:rsidR="00516F5D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3D399B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Если вы позволите детям</w:t>
      </w:r>
      <w:r w:rsidR="005929B0"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рисовать</w:t>
      </w:r>
      <w:r w:rsidR="005929B0" w:rsidRPr="005929B0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 xml:space="preserve"> </w:t>
      </w: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еще неизвестными для них материалами, то вызовите у них восторг и интерес.</w:t>
      </w:r>
    </w:p>
    <w:p w:rsidR="00516F5D" w:rsidRDefault="00516F5D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</w:pPr>
    </w:p>
    <w:p w:rsidR="00516F5D" w:rsidRPr="00516F5D" w:rsidRDefault="003D399B" w:rsidP="00516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516F5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Рисовать детям можно</w:t>
      </w:r>
      <w:r w:rsidRPr="00516F5D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, нужно и полезно.</w:t>
      </w:r>
    </w:p>
    <w:p w:rsidR="00F91FA9" w:rsidRPr="005929B0" w:rsidRDefault="003D399B" w:rsidP="007467B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5929B0">
        <w:rPr>
          <w:rFonts w:ascii="Times New Roman" w:eastAsia="Times New Roman" w:hAnsi="Times New Roman" w:cs="Times New Roman"/>
          <w:color w:val="111111"/>
          <w:sz w:val="32"/>
          <w:szCs w:val="32"/>
        </w:rPr>
        <w:t>Только стоит помнить, что, не каждый станет гениальным художником или дизайнером, но абсолютно каждый хочет выразить себя и свои чувства. Так что не стоит ограничивать и мешать в этом развлечении.</w:t>
      </w:r>
      <w:r w:rsidR="009C256A" w:rsidRPr="005929B0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F91FA9" w:rsidRPr="005929B0" w:rsidSect="00FE5D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99B"/>
    <w:rsid w:val="0020105A"/>
    <w:rsid w:val="002278A6"/>
    <w:rsid w:val="00374F6D"/>
    <w:rsid w:val="003D399B"/>
    <w:rsid w:val="00516F5D"/>
    <w:rsid w:val="005929B0"/>
    <w:rsid w:val="007467B9"/>
    <w:rsid w:val="009173F9"/>
    <w:rsid w:val="009A7CFA"/>
    <w:rsid w:val="009C256A"/>
    <w:rsid w:val="00B45703"/>
    <w:rsid w:val="00B917D1"/>
    <w:rsid w:val="00CE76BA"/>
    <w:rsid w:val="00D80801"/>
    <w:rsid w:val="00E36E7C"/>
    <w:rsid w:val="00F91FA9"/>
    <w:rsid w:val="00F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45B4"/>
  <w15:docId w15:val="{8D01A4F8-F39A-4412-999C-AF16D4A7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39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9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99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D399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3D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Светлана Николаевна</cp:lastModifiedBy>
  <cp:revision>8</cp:revision>
  <dcterms:created xsi:type="dcterms:W3CDTF">2026-01-13T12:22:00Z</dcterms:created>
  <dcterms:modified xsi:type="dcterms:W3CDTF">2026-01-21T10:59:00Z</dcterms:modified>
</cp:coreProperties>
</file>