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7100A" w:rsidRPr="00F7100A" w:rsidRDefault="00F7100A" w:rsidP="00F7100A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0"/>
          <w:szCs w:val="40"/>
          <w:lang w:eastAsia="ru-RU"/>
        </w:rPr>
      </w:pPr>
      <w:r w:rsidRPr="00F7100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40"/>
          <w:szCs w:val="40"/>
          <w:lang w:eastAsia="ru-RU"/>
        </w:rPr>
        <w:t>МАДОУ Боровский детский сад «Журавушка»</w:t>
      </w:r>
    </w:p>
    <w:p w:rsidR="00F7100A" w:rsidRPr="00F7100A" w:rsidRDefault="00F7100A" w:rsidP="00F7100A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</w:pPr>
    </w:p>
    <w:p w:rsidR="00F7100A" w:rsidRPr="00F7100A" w:rsidRDefault="00F7100A" w:rsidP="00F7100A">
      <w:pPr>
        <w:shd w:val="clear" w:color="auto" w:fill="FFFFFF"/>
        <w:spacing w:after="0" w:line="240" w:lineRule="auto"/>
        <w:ind w:left="5664" w:hanging="426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  <w:lang w:eastAsia="ru-RU"/>
        </w:rPr>
      </w:pPr>
      <w:r w:rsidRPr="00F7100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  <w:lang w:eastAsia="ru-RU"/>
        </w:rPr>
        <w:t>Воспитатель КМП</w:t>
      </w:r>
    </w:p>
    <w:p w:rsidR="00F7100A" w:rsidRPr="00F7100A" w:rsidRDefault="00F7100A" w:rsidP="00F7100A">
      <w:pPr>
        <w:shd w:val="clear" w:color="auto" w:fill="FFFFFF"/>
        <w:spacing w:after="0" w:line="240" w:lineRule="auto"/>
        <w:ind w:left="5664" w:hanging="426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  <w:lang w:eastAsia="ru-RU"/>
        </w:rPr>
      </w:pPr>
      <w:r w:rsidRPr="00F7100A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36"/>
          <w:szCs w:val="36"/>
          <w:lang w:eastAsia="ru-RU"/>
        </w:rPr>
        <w:t>Суслова В.А.</w:t>
      </w:r>
    </w:p>
    <w:p w:rsidR="00F7100A" w:rsidRP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2EDD" w:rsidRPr="00F7100A" w:rsidRDefault="00F7100A" w:rsidP="00F7100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72"/>
          <w:szCs w:val="72"/>
          <w:lang w:eastAsia="ru-RU"/>
        </w:rPr>
      </w:pPr>
      <w:r w:rsidRPr="00F7100A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72"/>
          <w:szCs w:val="72"/>
          <w:lang w:eastAsia="ru-RU"/>
        </w:rPr>
        <w:t xml:space="preserve"> </w:t>
      </w:r>
      <w:r w:rsidR="00A42EDD" w:rsidRPr="00F7100A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72"/>
          <w:szCs w:val="72"/>
          <w:lang w:eastAsia="ru-RU"/>
        </w:rPr>
        <w:t>«Природные дары для поделок и игры»</w:t>
      </w:r>
    </w:p>
    <w:p w:rsidR="00F7100A" w:rsidRPr="00F7100A" w:rsidRDefault="00F7100A" w:rsidP="00F7100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F7100A" w:rsidRPr="00F7100A" w:rsidRDefault="00F7100A" w:rsidP="00F7100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F7100A" w:rsidRPr="00F7100A" w:rsidRDefault="00F7100A" w:rsidP="00F7100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4F6228" w:themeColor="accent3" w:themeShade="80"/>
          <w:sz w:val="44"/>
          <w:szCs w:val="44"/>
          <w:lang w:eastAsia="ru-RU"/>
        </w:rPr>
      </w:pPr>
      <w:r w:rsidRPr="00F7100A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4"/>
          <w:szCs w:val="44"/>
          <w:lang w:eastAsia="ru-RU"/>
        </w:rPr>
        <w:t>Консультация для родителей</w:t>
      </w:r>
    </w:p>
    <w:p w:rsidR="00F7100A" w:rsidRPr="00F7100A" w:rsidRDefault="00F7100A" w:rsidP="00A42ED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</w:p>
    <w:p w:rsidR="00F7100A" w:rsidRPr="00F7100A" w:rsidRDefault="00F7100A" w:rsidP="00A42EDD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00A" w:rsidRDefault="00F7100A" w:rsidP="00F7100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DFF3F3B" wp14:editId="12BFB8F8">
            <wp:extent cx="4572000" cy="2562225"/>
            <wp:effectExtent l="0" t="0" r="0" b="9525"/>
            <wp:docPr id="2" name="Рисунок 2" descr="https://avatars.mds.yandex.net/i?id=7be58b548e3afe28a255be10a4ae23a3744e165e-4575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7be58b548e3afe28a255be10a4ae23a3744e165e-4575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00A" w:rsidRPr="00F7100A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</w:p>
    <w:p w:rsidR="00F7100A" w:rsidRPr="00F7100A" w:rsidRDefault="00F7100A" w:rsidP="00F7100A">
      <w:pPr>
        <w:shd w:val="clear" w:color="auto" w:fill="FFFFFF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F7100A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2025</w:t>
      </w:r>
    </w:p>
    <w:p w:rsidR="00F7100A" w:rsidRPr="00A265B2" w:rsidRDefault="00F7100A" w:rsidP="00A42E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EDD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всего изобилия ненужных вещей в доме самыми необычными являются различные семечки и косточки, стружки и опилки, веточки и цветочки, пёрышки и пушинки, кусочки кожи и меха. Эти совсем разные материалы объединяет их общее начало – природа.</w:t>
      </w:r>
    </w:p>
    <w:p w:rsidR="00691CED" w:rsidRDefault="00691CE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1CED" w:rsidRPr="00F7100A" w:rsidRDefault="00691CED" w:rsidP="00691CED">
      <w:pPr>
        <w:shd w:val="clear" w:color="auto" w:fill="FFFFFF"/>
        <w:spacing w:after="0" w:line="240" w:lineRule="auto"/>
        <w:ind w:left="1418" w:hanging="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4FA8AF3F" wp14:editId="1557E034">
            <wp:extent cx="3803015" cy="2962044"/>
            <wp:effectExtent l="0" t="0" r="698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89"/>
                    <a:stretch/>
                  </pic:blipFill>
                  <pic:spPr bwMode="auto">
                    <a:xfrm>
                      <a:off x="0" y="0"/>
                      <a:ext cx="3819688" cy="29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CED" w:rsidRDefault="00691CE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Изготовление изделий из нетрадиционных материалов способствует эстетическому развитию детей, приобретению ими умения грамотно подбирать цветовые сочетания, формы, размеры, комплектующие изделие детали.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 с природным материалом заключает в себе большие возможности сближения ребёнка с природой – это очень увлекательное и приятное занятие.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Встречи с природой расширяют представления об окружающем мире, учат их внимательно вглядываться в различные природные формы, развивают наблюдательность, помогают изучить и освоить новый вид деятельности.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ходе работы с природным материалом решаются такие задачи как:</w:t>
      </w:r>
    </w:p>
    <w:p w:rsidR="00A42EDD" w:rsidRPr="00F7100A" w:rsidRDefault="00A42EDD" w:rsidP="00A4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Расширение кругозора детей;</w:t>
      </w:r>
    </w:p>
    <w:p w:rsidR="00F7100A" w:rsidRPr="00F7100A" w:rsidRDefault="00A42EDD" w:rsidP="007F20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Знакомство с разновидностями растительного материала;</w:t>
      </w:r>
    </w:p>
    <w:p w:rsidR="00A42EDD" w:rsidRPr="00F7100A" w:rsidRDefault="00A42EDD" w:rsidP="00A42E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любви к природе, родному краю.</w:t>
      </w:r>
    </w:p>
    <w:p w:rsidR="00F7100A" w:rsidRDefault="00F7100A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1CED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Гуляя с ребёнком можно собирать природный материал, когда он созрел, так как некоторый их них, будучи сорванный недозревшим, при высыхании теряет свою привлекательность. </w:t>
      </w:r>
    </w:p>
    <w:p w:rsidR="00691CED" w:rsidRDefault="00691CE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1CED" w:rsidRDefault="00691CED" w:rsidP="00691CED">
      <w:pPr>
        <w:shd w:val="clear" w:color="auto" w:fill="FFFFFF"/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50498F59" wp14:editId="310D16E2">
            <wp:extent cx="3714750" cy="2837815"/>
            <wp:effectExtent l="0" t="0" r="0" b="63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24" cy="284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CED" w:rsidRDefault="00691CE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1CED" w:rsidRDefault="00691CE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Лучшее время для сбора материала – лето и осень. Но и зимой можно тоже найти природный материал, например семена деревьев – клёна, ясеня, они имеют красивую внешнюю форму, что позволяет использовать их для создания оригинальных работ.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Природный материал можно найти и дома, например: крупы, семечки, спички, яичная скорлупа, солёное тесто.</w:t>
      </w:r>
    </w:p>
    <w:p w:rsidR="00691CED" w:rsidRDefault="00691CE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42EDD" w:rsidRPr="00414641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</w:pPr>
      <w:r w:rsidRPr="00414641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>Солёное тесто можно использовать как пластилин.</w:t>
      </w:r>
    </w:p>
    <w:p w:rsidR="00A42EDD" w:rsidRPr="00F7100A" w:rsidRDefault="00A42EDD" w:rsidP="0041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Рецепт солёного теста для лепки:</w:t>
      </w:r>
    </w:p>
    <w:p w:rsidR="00A42EDD" w:rsidRPr="00F7100A" w:rsidRDefault="00A42EDD" w:rsidP="0041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части муки;</w:t>
      </w:r>
    </w:p>
    <w:p w:rsidR="00A42EDD" w:rsidRPr="00F7100A" w:rsidRDefault="00A42EDD" w:rsidP="0041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часть соли (лучше крупной);</w:t>
      </w:r>
    </w:p>
    <w:p w:rsidR="00A42EDD" w:rsidRPr="00F7100A" w:rsidRDefault="00A42EDD" w:rsidP="004146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около 1 части воды.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компоненты надо перемешать в миске. Детям очень нравится делать это самостоятельно. Важно, чтобы взрослый делал тоже самое, тогда ребёнок, благодаря присущему ему стремлению к подражанию, лучше справится со своей работой.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теста можно сделать всё, что захочется ребёнку.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соединить детали лепки нужно смочить части водой. Вода выполняет функцию клея.</w:t>
      </w:r>
    </w:p>
    <w:p w:rsidR="00414641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Из круп можно сделать панно, составить всевозможные узоры. Крупу можно закрепить на фоне с помощью клея или пластилина.</w:t>
      </w:r>
    </w:p>
    <w:p w:rsidR="00414641" w:rsidRPr="00F7100A" w:rsidRDefault="00414641" w:rsidP="00414641">
      <w:pPr>
        <w:shd w:val="clear" w:color="auto" w:fill="FFFFFF"/>
        <w:spacing w:after="0" w:line="240" w:lineRule="auto"/>
        <w:ind w:left="567" w:hanging="99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D79AD39" wp14:editId="61357E8E">
            <wp:extent cx="2628900" cy="24479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33" cy="244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CC870" wp14:editId="78E60DD4">
            <wp:extent cx="3174651" cy="3851910"/>
            <wp:effectExtent l="0" t="0" r="698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06" cy="386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Таким материалом можно выкладывать по рисунку как на плоскости, так и на объёмных изделиях, например, украсить вазочку.</w:t>
      </w:r>
    </w:p>
    <w:p w:rsidR="00A42EDD" w:rsidRPr="00F7100A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для этого вам понадобится:</w:t>
      </w:r>
    </w:p>
    <w:p w:rsidR="00A42EDD" w:rsidRPr="00F7100A" w:rsidRDefault="00A42EDD" w:rsidP="00A42E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Пластмассовый флакон (бутылка, флакон от шампуня);</w:t>
      </w:r>
    </w:p>
    <w:p w:rsidR="00A42EDD" w:rsidRPr="00F7100A" w:rsidRDefault="00A42EDD" w:rsidP="00A42E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Пластилин;</w:t>
      </w:r>
    </w:p>
    <w:p w:rsidR="00A42EDD" w:rsidRPr="00F7100A" w:rsidRDefault="00A42EDD" w:rsidP="00A42E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Крупы (рис, манка, пшено, гречка и др.).</w:t>
      </w:r>
    </w:p>
    <w:p w:rsidR="00A42EDD" w:rsidRDefault="00A42EDD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Флакон обклеивается, обмазывается пластилином, затем можно нанести стекой или спичкой рисунок, сверху этого рисунка выкладываются крупы. Вазочка готова.</w:t>
      </w:r>
    </w:p>
    <w:p w:rsidR="00414641" w:rsidRDefault="00414641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4641" w:rsidRDefault="00414641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59E300C0" wp14:editId="4D1B6EA9">
            <wp:extent cx="4543425" cy="1933481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436" cy="197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641" w:rsidRPr="00F7100A" w:rsidRDefault="00414641" w:rsidP="00A42E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14641" w:rsidRDefault="00A42EDD" w:rsidP="00A42EDD">
      <w:pPr>
        <w:shd w:val="clear" w:color="auto" w:fill="FFFFFF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ва</w:t>
      </w:r>
      <w:r w:rsidR="004146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</w:t>
      </w: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ребёнок внимательно рассмотрит имеющийся материал, расскажет, что именно он смог увидеть. Взрослые должны лишь помочь ребёнку раскрыть образ будущего персонажа или сюжета, разбудить воображение. </w:t>
      </w:r>
    </w:p>
    <w:p w:rsidR="00A42EDD" w:rsidRDefault="00A42EDD" w:rsidP="00A42EDD">
      <w:pPr>
        <w:shd w:val="clear" w:color="auto" w:fill="FFFFFF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10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этой способности обогащает человека независимо от его возраста.</w:t>
      </w:r>
    </w:p>
    <w:p w:rsidR="000A4BE5" w:rsidRDefault="00414641" w:rsidP="000A4BE5">
      <w:pPr>
        <w:ind w:left="-284"/>
        <w:rPr>
          <w:noProof/>
        </w:rPr>
      </w:pPr>
      <w:r>
        <w:rPr>
          <w:noProof/>
        </w:rPr>
        <w:drawing>
          <wp:inline distT="0" distB="0" distL="0" distR="0" wp14:anchorId="292B7DC7" wp14:editId="44DB795A">
            <wp:extent cx="2796540" cy="2657475"/>
            <wp:effectExtent l="0" t="0" r="3810" b="952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09" cy="268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BE5">
        <w:rPr>
          <w:noProof/>
        </w:rPr>
        <w:t xml:space="preserve">          </w:t>
      </w:r>
      <w:r w:rsidR="000A4BE5">
        <w:rPr>
          <w:noProof/>
        </w:rPr>
        <w:drawing>
          <wp:inline distT="0" distB="0" distL="0" distR="0" wp14:anchorId="6A495DF8" wp14:editId="1BA6E822">
            <wp:extent cx="2495550" cy="3119438"/>
            <wp:effectExtent l="0" t="0" r="0" b="508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918" cy="313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BE5" w:rsidRDefault="000A4BE5" w:rsidP="000A4BE5">
      <w:pPr>
        <w:ind w:left="-284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92DEF" w:rsidRPr="00F7100A" w:rsidRDefault="000A4BE5" w:rsidP="000A4BE5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6F26717" wp14:editId="5563B7C7">
            <wp:extent cx="2043987" cy="2955405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34" cy="297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14641">
        <w:rPr>
          <w:noProof/>
        </w:rPr>
        <w:drawing>
          <wp:inline distT="0" distB="0" distL="0" distR="0" wp14:anchorId="7A3C1DEC" wp14:editId="376A8C6B">
            <wp:extent cx="3556000" cy="2400300"/>
            <wp:effectExtent l="0" t="0" r="635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332" cy="241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DEF" w:rsidRPr="00F7100A" w:rsidSect="00414641">
      <w:pgSz w:w="11906" w:h="16838"/>
      <w:pgMar w:top="1134" w:right="1274" w:bottom="993" w:left="1701" w:header="708" w:footer="708" w:gutter="0"/>
      <w:pgBorders w:offsetFrom="page">
        <w:top w:val="apples" w:sz="25" w:space="24" w:color="auto"/>
        <w:left w:val="apples" w:sz="25" w:space="24" w:color="auto"/>
        <w:bottom w:val="apples" w:sz="25" w:space="24" w:color="auto"/>
        <w:right w:val="appl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96243"/>
    <w:multiLevelType w:val="multilevel"/>
    <w:tmpl w:val="FAA2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21395"/>
    <w:multiLevelType w:val="multilevel"/>
    <w:tmpl w:val="0242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D15"/>
    <w:rsid w:val="00017A54"/>
    <w:rsid w:val="000A4BE5"/>
    <w:rsid w:val="002060DC"/>
    <w:rsid w:val="00414641"/>
    <w:rsid w:val="00414BAB"/>
    <w:rsid w:val="00463F38"/>
    <w:rsid w:val="00691CED"/>
    <w:rsid w:val="007A3024"/>
    <w:rsid w:val="008E7648"/>
    <w:rsid w:val="00992DEF"/>
    <w:rsid w:val="00A42EDD"/>
    <w:rsid w:val="00E041AC"/>
    <w:rsid w:val="00E61FF4"/>
    <w:rsid w:val="00F7100A"/>
    <w:rsid w:val="00FA3D15"/>
    <w:rsid w:val="00FD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E9AE"/>
  <w15:docId w15:val="{BF3F03BA-4F73-45CB-84E0-64667E8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EDD"/>
  </w:style>
  <w:style w:type="paragraph" w:styleId="1">
    <w:name w:val="heading 1"/>
    <w:basedOn w:val="a"/>
    <w:next w:val="a"/>
    <w:link w:val="10"/>
    <w:uiPriority w:val="9"/>
    <w:qFormat/>
    <w:rsid w:val="00E04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14BAB"/>
  </w:style>
  <w:style w:type="paragraph" w:customStyle="1" w:styleId="c1">
    <w:name w:val="c1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BAB"/>
  </w:style>
  <w:style w:type="paragraph" w:customStyle="1" w:styleId="c6">
    <w:name w:val="c6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4BAB"/>
  </w:style>
  <w:style w:type="character" w:customStyle="1" w:styleId="c0">
    <w:name w:val="c0"/>
    <w:basedOn w:val="a0"/>
    <w:rsid w:val="00414BAB"/>
  </w:style>
  <w:style w:type="paragraph" w:styleId="a3">
    <w:name w:val="Balloon Text"/>
    <w:basedOn w:val="a"/>
    <w:link w:val="a4"/>
    <w:uiPriority w:val="99"/>
    <w:semiHidden/>
    <w:unhideWhenUsed/>
    <w:rsid w:val="0041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Tailwind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DS</cp:lastModifiedBy>
  <cp:revision>18</cp:revision>
  <cp:lastPrinted>2025-10-21T10:39:00Z</cp:lastPrinted>
  <dcterms:created xsi:type="dcterms:W3CDTF">2022-02-05T11:32:00Z</dcterms:created>
  <dcterms:modified xsi:type="dcterms:W3CDTF">2025-10-21T10:39:00Z</dcterms:modified>
</cp:coreProperties>
</file>