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1F7A8" w14:textId="374F53B5" w:rsidR="004A664C" w:rsidRPr="00A657B6" w:rsidRDefault="00A657B6" w:rsidP="004704E0">
      <w:pPr>
        <w:ind w:left="-851"/>
        <w:jc w:val="center"/>
        <w:rPr>
          <w:rStyle w:val="a3"/>
          <w:rFonts w:ascii="Times New Roman" w:hAnsi="Times New Roman" w:cs="Times New Roman"/>
          <w:color w:val="FF0066"/>
          <w:sz w:val="44"/>
          <w:szCs w:val="44"/>
          <w:shd w:val="clear" w:color="auto" w:fill="FFFFFF"/>
        </w:rPr>
      </w:pPr>
      <w:r w:rsidRPr="00A657B6">
        <w:rPr>
          <w:rStyle w:val="a3"/>
          <w:rFonts w:ascii="Times New Roman" w:hAnsi="Times New Roman" w:cs="Times New Roman"/>
          <w:color w:val="FF0066"/>
          <w:sz w:val="44"/>
          <w:szCs w:val="44"/>
          <w:shd w:val="clear" w:color="auto" w:fill="FFFFFF"/>
        </w:rPr>
        <w:t>МАДОУ Боровский детский сад «Журавушка»</w:t>
      </w:r>
    </w:p>
    <w:p w14:paraId="794B0577" w14:textId="4E1DA7B5" w:rsidR="00A657B6" w:rsidRDefault="00A657B6" w:rsidP="004A664C">
      <w:pPr>
        <w:jc w:val="both"/>
        <w:rPr>
          <w:rStyle w:val="a3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14:paraId="62B79FCC" w14:textId="53E947F5" w:rsidR="00A657B6" w:rsidRPr="00A657B6" w:rsidRDefault="00A657B6" w:rsidP="00A657B6">
      <w:pPr>
        <w:spacing w:after="0" w:line="240" w:lineRule="auto"/>
        <w:ind w:left="6372"/>
        <w:jc w:val="both"/>
        <w:rPr>
          <w:rStyle w:val="a3"/>
          <w:rFonts w:ascii="Times New Roman" w:hAnsi="Times New Roman" w:cs="Times New Roman"/>
          <w:color w:val="FF0066"/>
          <w:sz w:val="32"/>
          <w:szCs w:val="32"/>
          <w:shd w:val="clear" w:color="auto" w:fill="FFFFFF"/>
        </w:rPr>
      </w:pPr>
      <w:r w:rsidRPr="00A657B6">
        <w:rPr>
          <w:rStyle w:val="a3"/>
          <w:rFonts w:ascii="Times New Roman" w:hAnsi="Times New Roman" w:cs="Times New Roman"/>
          <w:color w:val="FF0066"/>
          <w:sz w:val="32"/>
          <w:szCs w:val="32"/>
          <w:shd w:val="clear" w:color="auto" w:fill="FFFFFF"/>
        </w:rPr>
        <w:t>Воспитатель КМП</w:t>
      </w:r>
    </w:p>
    <w:p w14:paraId="377A5866" w14:textId="42766B08" w:rsidR="00A657B6" w:rsidRPr="00A657B6" w:rsidRDefault="00A657B6" w:rsidP="00A657B6">
      <w:pPr>
        <w:spacing w:after="0" w:line="240" w:lineRule="auto"/>
        <w:ind w:left="6372"/>
        <w:jc w:val="both"/>
        <w:rPr>
          <w:rStyle w:val="a3"/>
          <w:rFonts w:ascii="Times New Roman" w:hAnsi="Times New Roman" w:cs="Times New Roman"/>
          <w:color w:val="FF0066"/>
          <w:sz w:val="32"/>
          <w:szCs w:val="32"/>
          <w:shd w:val="clear" w:color="auto" w:fill="FFFFFF"/>
        </w:rPr>
      </w:pPr>
      <w:r w:rsidRPr="00A657B6">
        <w:rPr>
          <w:rStyle w:val="a3"/>
          <w:rFonts w:ascii="Times New Roman" w:hAnsi="Times New Roman" w:cs="Times New Roman"/>
          <w:color w:val="FF0066"/>
          <w:sz w:val="32"/>
          <w:szCs w:val="32"/>
          <w:shd w:val="clear" w:color="auto" w:fill="FFFFFF"/>
        </w:rPr>
        <w:t>Суслова В.А.</w:t>
      </w:r>
    </w:p>
    <w:p w14:paraId="53F4F722" w14:textId="77B9BC66" w:rsidR="00A657B6" w:rsidRPr="00A657B6" w:rsidRDefault="00A657B6" w:rsidP="004A664C">
      <w:pPr>
        <w:jc w:val="both"/>
        <w:rPr>
          <w:rStyle w:val="a3"/>
          <w:rFonts w:ascii="Times New Roman" w:hAnsi="Times New Roman" w:cs="Times New Roman"/>
          <w:color w:val="FF0066"/>
          <w:sz w:val="32"/>
          <w:szCs w:val="32"/>
          <w:shd w:val="clear" w:color="auto" w:fill="FFFFFF"/>
        </w:rPr>
      </w:pPr>
    </w:p>
    <w:p w14:paraId="2B7D8839" w14:textId="6612F2B8" w:rsidR="00A657B6" w:rsidRDefault="00A657B6" w:rsidP="004A664C">
      <w:pPr>
        <w:jc w:val="both"/>
        <w:rPr>
          <w:rStyle w:val="a3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14:paraId="7FF66331" w14:textId="77777777" w:rsidR="004704E0" w:rsidRDefault="004704E0" w:rsidP="004A664C">
      <w:pPr>
        <w:jc w:val="both"/>
        <w:rPr>
          <w:rStyle w:val="a3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14:paraId="2422A595" w14:textId="6036F8C1" w:rsidR="00A657B6" w:rsidRDefault="00A657B6" w:rsidP="00A657B6">
      <w:pPr>
        <w:jc w:val="center"/>
        <w:rPr>
          <w:rStyle w:val="a3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14:paraId="37F1E3B9" w14:textId="714291D6" w:rsidR="00A657B6" w:rsidRPr="004704E0" w:rsidRDefault="004704E0" w:rsidP="004704E0">
      <w:pPr>
        <w:ind w:left="-851"/>
        <w:jc w:val="center"/>
        <w:rPr>
          <w:rStyle w:val="a3"/>
          <w:rFonts w:ascii="Times New Roman" w:hAnsi="Times New Roman" w:cs="Times New Roman"/>
          <w:color w:val="6600FF"/>
          <w:sz w:val="72"/>
          <w:szCs w:val="72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6600FF"/>
          <w:sz w:val="72"/>
          <w:szCs w:val="72"/>
          <w:shd w:val="clear" w:color="auto" w:fill="FFFFFF"/>
        </w:rPr>
        <w:t>«</w:t>
      </w:r>
      <w:r w:rsidR="00A657B6" w:rsidRPr="004704E0">
        <w:rPr>
          <w:rStyle w:val="a3"/>
          <w:rFonts w:ascii="Times New Roman" w:hAnsi="Times New Roman" w:cs="Times New Roman"/>
          <w:color w:val="6600FF"/>
          <w:sz w:val="72"/>
          <w:szCs w:val="72"/>
          <w:shd w:val="clear" w:color="auto" w:fill="FFFFFF"/>
        </w:rPr>
        <w:t>Питание ребенка летом</w:t>
      </w:r>
      <w:r>
        <w:rPr>
          <w:rStyle w:val="a3"/>
          <w:rFonts w:ascii="Times New Roman" w:hAnsi="Times New Roman" w:cs="Times New Roman"/>
          <w:color w:val="6600FF"/>
          <w:sz w:val="72"/>
          <w:szCs w:val="72"/>
          <w:shd w:val="clear" w:color="auto" w:fill="FFFFFF"/>
        </w:rPr>
        <w:t>»</w:t>
      </w:r>
    </w:p>
    <w:p w14:paraId="50BF384B" w14:textId="52DF8111" w:rsidR="00A657B6" w:rsidRPr="004704E0" w:rsidRDefault="00A657B6" w:rsidP="004704E0">
      <w:pPr>
        <w:ind w:left="-851"/>
        <w:jc w:val="center"/>
        <w:rPr>
          <w:rStyle w:val="a3"/>
          <w:rFonts w:ascii="Times New Roman" w:hAnsi="Times New Roman" w:cs="Times New Roman"/>
          <w:color w:val="6600FF"/>
          <w:sz w:val="32"/>
          <w:szCs w:val="32"/>
          <w:shd w:val="clear" w:color="auto" w:fill="FFFFFF"/>
        </w:rPr>
      </w:pPr>
    </w:p>
    <w:p w14:paraId="3200C7B2" w14:textId="35D50205" w:rsidR="00A657B6" w:rsidRPr="004704E0" w:rsidRDefault="00A657B6" w:rsidP="004704E0">
      <w:pPr>
        <w:ind w:left="-851"/>
        <w:jc w:val="center"/>
        <w:rPr>
          <w:rStyle w:val="a3"/>
          <w:rFonts w:ascii="Times New Roman" w:hAnsi="Times New Roman" w:cs="Times New Roman"/>
          <w:color w:val="6600FF"/>
          <w:sz w:val="48"/>
          <w:szCs w:val="48"/>
          <w:shd w:val="clear" w:color="auto" w:fill="FFFFFF"/>
        </w:rPr>
      </w:pPr>
      <w:r w:rsidRPr="004704E0">
        <w:rPr>
          <w:rStyle w:val="a3"/>
          <w:rFonts w:ascii="Times New Roman" w:hAnsi="Times New Roman" w:cs="Times New Roman"/>
          <w:color w:val="6600FF"/>
          <w:sz w:val="48"/>
          <w:szCs w:val="48"/>
          <w:shd w:val="clear" w:color="auto" w:fill="FFFFFF"/>
        </w:rPr>
        <w:t>Советы родителям</w:t>
      </w:r>
    </w:p>
    <w:p w14:paraId="6DEA9C37" w14:textId="5C77DD25" w:rsidR="00A657B6" w:rsidRDefault="00A657B6" w:rsidP="00A657B6">
      <w:pPr>
        <w:jc w:val="center"/>
        <w:rPr>
          <w:rStyle w:val="a3"/>
          <w:rFonts w:ascii="Times New Roman" w:hAnsi="Times New Roman" w:cs="Times New Roman"/>
          <w:color w:val="000000" w:themeColor="text1"/>
          <w:sz w:val="48"/>
          <w:szCs w:val="48"/>
          <w:shd w:val="clear" w:color="auto" w:fill="FFFFFF"/>
        </w:rPr>
      </w:pPr>
    </w:p>
    <w:p w14:paraId="7D6BB552" w14:textId="34B7B530" w:rsidR="00A657B6" w:rsidRDefault="004704E0" w:rsidP="004704E0">
      <w:pPr>
        <w:ind w:left="-993"/>
        <w:jc w:val="center"/>
        <w:rPr>
          <w:rStyle w:val="a3"/>
          <w:rFonts w:ascii="Times New Roman" w:hAnsi="Times New Roman" w:cs="Times New Roman"/>
          <w:color w:val="000000" w:themeColor="text1"/>
          <w:sz w:val="48"/>
          <w:szCs w:val="48"/>
          <w:shd w:val="clear" w:color="auto" w:fill="FFFFFF"/>
        </w:rPr>
      </w:pPr>
      <w:r>
        <w:rPr>
          <w:noProof/>
        </w:rPr>
        <w:drawing>
          <wp:inline distT="0" distB="0" distL="0" distR="0" wp14:anchorId="06AECB75" wp14:editId="778D5FFB">
            <wp:extent cx="5384633" cy="3436620"/>
            <wp:effectExtent l="0" t="0" r="698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399" cy="346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480B3" w14:textId="40FA4285" w:rsidR="00A657B6" w:rsidRDefault="00A657B6" w:rsidP="00A657B6">
      <w:pPr>
        <w:jc w:val="center"/>
        <w:rPr>
          <w:rStyle w:val="a3"/>
          <w:rFonts w:ascii="Times New Roman" w:hAnsi="Times New Roman" w:cs="Times New Roman"/>
          <w:color w:val="000000" w:themeColor="text1"/>
          <w:sz w:val="48"/>
          <w:szCs w:val="48"/>
          <w:shd w:val="clear" w:color="auto" w:fill="FFFFFF"/>
        </w:rPr>
      </w:pPr>
    </w:p>
    <w:p w14:paraId="5BD6CCF2" w14:textId="7278B690" w:rsidR="00A657B6" w:rsidRPr="004704E0" w:rsidRDefault="00A657B6" w:rsidP="004704E0">
      <w:pPr>
        <w:ind w:left="-851"/>
        <w:jc w:val="center"/>
        <w:rPr>
          <w:rStyle w:val="a3"/>
          <w:rFonts w:ascii="Times New Roman" w:hAnsi="Times New Roman" w:cs="Times New Roman"/>
          <w:color w:val="FF0066"/>
          <w:sz w:val="36"/>
          <w:szCs w:val="36"/>
          <w:shd w:val="clear" w:color="auto" w:fill="FFFFFF"/>
        </w:rPr>
      </w:pPr>
      <w:r w:rsidRPr="004704E0">
        <w:rPr>
          <w:rStyle w:val="a3"/>
          <w:rFonts w:ascii="Times New Roman" w:hAnsi="Times New Roman" w:cs="Times New Roman"/>
          <w:color w:val="FF0066"/>
          <w:sz w:val="36"/>
          <w:szCs w:val="36"/>
          <w:shd w:val="clear" w:color="auto" w:fill="FFFFFF"/>
        </w:rPr>
        <w:t xml:space="preserve">2025 </w:t>
      </w:r>
      <w:bookmarkStart w:id="0" w:name="_GoBack"/>
      <w:bookmarkEnd w:id="0"/>
    </w:p>
    <w:p w14:paraId="40826509" w14:textId="6BBA901E" w:rsidR="004A664C" w:rsidRPr="00BD0BE4" w:rsidRDefault="00A657B6" w:rsidP="00A657B6">
      <w:pPr>
        <w:ind w:left="-567" w:right="424"/>
        <w:jc w:val="both"/>
        <w:rPr>
          <w:rFonts w:ascii="Times New Roman" w:eastAsia="Times New Roman" w:hAnsi="Times New Roman" w:cs="Times New Roman"/>
          <w:color w:val="7030A0"/>
          <w:kern w:val="0"/>
          <w:sz w:val="32"/>
          <w:szCs w:val="32"/>
          <w:lang w:eastAsia="ru-RU"/>
          <w14:ligatures w14:val="none"/>
        </w:rPr>
      </w:pPr>
      <w:r>
        <w:rPr>
          <w:rStyle w:val="a3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lastRenderedPageBreak/>
        <w:t xml:space="preserve"> </w:t>
      </w:r>
      <w:r>
        <w:rPr>
          <w:rStyle w:val="a3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ab/>
      </w:r>
      <w:r w:rsidR="004A664C" w:rsidRPr="004A664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  <w14:ligatures w14:val="none"/>
        </w:rPr>
        <w:t xml:space="preserve">Все родители хотят, чтобы их дети провели лето с максимальной пользой для здоровья. В жаркую погоду, когда у </w:t>
      </w:r>
      <w:r w:rsidR="00425F25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  <w14:ligatures w14:val="none"/>
        </w:rPr>
        <w:t xml:space="preserve">ребенка </w:t>
      </w:r>
      <w:r w:rsidR="004A664C" w:rsidRPr="004A664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  <w14:ligatures w14:val="none"/>
        </w:rPr>
        <w:t xml:space="preserve">снижается аппетит, особенно важно придерживаться правильного режима питания. </w:t>
      </w:r>
      <w:r w:rsidR="004A664C" w:rsidRPr="00BD0BE4">
        <w:rPr>
          <w:rStyle w:val="a3"/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В этом поможет правильная организация рациона.</w:t>
      </w:r>
    </w:p>
    <w:p w14:paraId="4F7EC633" w14:textId="77777777" w:rsidR="004A664C" w:rsidRDefault="004A664C" w:rsidP="004A664C">
      <w:pPr>
        <w:spacing w:after="0" w:line="360" w:lineRule="atLeast"/>
        <w:ind w:left="-567" w:right="42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  <w14:ligatures w14:val="none"/>
        </w:rPr>
      </w:pPr>
    </w:p>
    <w:p w14:paraId="21BCC39B" w14:textId="77777777" w:rsidR="004A664C" w:rsidRPr="00BD0BE4" w:rsidRDefault="004A664C" w:rsidP="004A664C">
      <w:pPr>
        <w:ind w:left="-567" w:right="424"/>
        <w:jc w:val="both"/>
        <w:rPr>
          <w:rStyle w:val="a3"/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  <w:r w:rsidRPr="00BD0BE4">
        <w:rPr>
          <w:rStyle w:val="a3"/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На что стоит обратить внимание:</w:t>
      </w:r>
      <w:r w:rsidRPr="00BD0BE4">
        <w:rPr>
          <w:rStyle w:val="a3"/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 xml:space="preserve"> </w:t>
      </w:r>
    </w:p>
    <w:p w14:paraId="7F9A7153" w14:textId="5D4EE6AD" w:rsidR="004A664C" w:rsidRDefault="004A664C" w:rsidP="004A664C">
      <w:pPr>
        <w:ind w:left="-567" w:right="424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D0BE4">
        <w:rPr>
          <w:rStyle w:val="a3"/>
          <w:rFonts w:ascii="Times New Roman" w:hAnsi="Times New Roman" w:cs="Times New Roman"/>
          <w:color w:val="941A1A" w:themeColor="accent6" w:themeShade="BF"/>
          <w:sz w:val="32"/>
          <w:szCs w:val="32"/>
          <w:shd w:val="clear" w:color="auto" w:fill="FFFFFF"/>
        </w:rPr>
        <w:t>1. Увеличьте количество молока и молочных продуктов в рационе ребенка</w:t>
      </w:r>
      <w:r>
        <w:rPr>
          <w:rStyle w:val="a3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4A66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– в основном за счет кисломолочных напитков и творога, как источников наиболее полноценного белка.</w:t>
      </w:r>
      <w:r w:rsidRPr="004A664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  <w14:ligatures w14:val="none"/>
        </w:rPr>
        <w:t xml:space="preserve"> </w:t>
      </w:r>
      <w:r w:rsidRPr="004A664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  <w14:ligatures w14:val="none"/>
        </w:rPr>
        <w:t xml:space="preserve">Они являются ценными источниками кальция и белка, без которых невозможны рост и развитие ребенка. Кроме того, в их состав входят </w:t>
      </w:r>
      <w:proofErr w:type="spellStart"/>
      <w:r w:rsidRPr="004A664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  <w14:ligatures w14:val="none"/>
        </w:rPr>
        <w:t>пробиотические</w:t>
      </w:r>
      <w:proofErr w:type="spellEnd"/>
      <w:r w:rsidRPr="004A664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  <w14:ligatures w14:val="none"/>
        </w:rPr>
        <w:t xml:space="preserve"> бактерии, необходимые для комфортного пищеварения.</w:t>
      </w:r>
    </w:p>
    <w:p w14:paraId="3F0A513B" w14:textId="1DB805F6" w:rsidR="004A664C" w:rsidRDefault="004A664C" w:rsidP="004A664C">
      <w:pPr>
        <w:ind w:left="-567" w:right="424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D0BE4">
        <w:rPr>
          <w:rStyle w:val="a3"/>
          <w:rFonts w:ascii="Times New Roman" w:hAnsi="Times New Roman" w:cs="Times New Roman"/>
          <w:color w:val="941A1A" w:themeColor="accent6" w:themeShade="BF"/>
          <w:sz w:val="32"/>
          <w:szCs w:val="32"/>
          <w:shd w:val="clear" w:color="auto" w:fill="FFFFFF"/>
        </w:rPr>
        <w:t>2. Включайте в меню овощи</w:t>
      </w:r>
      <w:r w:rsidRPr="004A66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: редис, раннюю капусту, репу, морковь, свеклу, свекольную ботву, свежие огурцы, помидоры, молодой картофель, а также различную свежую зелень – как огородную, так и дикорастущую: укроп, петрушку, кинзу, салат, зеленый лук, чеснок, ревень, щавель, крапиву и другие.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37C961FE" w14:textId="3CF23945" w:rsidR="0009669D" w:rsidRDefault="0009669D" w:rsidP="0009669D">
      <w:pPr>
        <w:ind w:left="4253" w:right="424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338BECE0" wp14:editId="75C70F60">
            <wp:extent cx="2447925" cy="2246034"/>
            <wp:effectExtent l="0" t="0" r="0" b="190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972" cy="225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4CAF0" w14:textId="0B01299E" w:rsidR="004A664C" w:rsidRDefault="004A664C" w:rsidP="004A664C">
      <w:pPr>
        <w:ind w:left="-567" w:right="42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  <w14:ligatures w14:val="none"/>
        </w:rPr>
      </w:pPr>
      <w:r w:rsidRPr="00BD0BE4">
        <w:rPr>
          <w:rStyle w:val="a3"/>
          <w:rFonts w:ascii="Times New Roman" w:hAnsi="Times New Roman" w:cs="Times New Roman"/>
          <w:color w:val="941A1A" w:themeColor="accent6" w:themeShade="BF"/>
          <w:sz w:val="32"/>
          <w:szCs w:val="32"/>
          <w:shd w:val="clear" w:color="auto" w:fill="FFFFFF"/>
        </w:rPr>
        <w:t>3. Оптимизируйте режим питания</w:t>
      </w:r>
      <w:r w:rsidRPr="004A664C">
        <w:rPr>
          <w:rStyle w:val="a3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  <w:r w:rsidRPr="004A66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В жаркие летние месяцы обед и полдник стоит поменять местами – это более физиологично. В особенно жаркое полуденное время, когда аппетит у ребенка резко снижен, ему можно предложить легкий перекус – например, кисломолочный напиток и фрукт. А позже ребенок с удовольствием съест весь обед, состоящий из более калорийных, богатых белком блюд.</w:t>
      </w:r>
      <w:r w:rsidRPr="004A664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  <w14:ligatures w14:val="none"/>
        </w:rPr>
        <w:t xml:space="preserve"> </w:t>
      </w:r>
      <w:r w:rsidRPr="004A664C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  <w14:ligatures w14:val="none"/>
        </w:rPr>
        <w:t>Такой подход позволит обеспечить хорошее насыщение растущего организма питательными веществами.</w:t>
      </w:r>
    </w:p>
    <w:p w14:paraId="39F934FF" w14:textId="77777777" w:rsidR="00A657B6" w:rsidRDefault="004A664C" w:rsidP="004A664C">
      <w:pPr>
        <w:ind w:left="-567" w:right="424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D0BE4">
        <w:rPr>
          <w:rStyle w:val="a3"/>
          <w:rFonts w:ascii="Times New Roman" w:hAnsi="Times New Roman" w:cs="Times New Roman"/>
          <w:color w:val="941A1A" w:themeColor="accent6" w:themeShade="BF"/>
          <w:sz w:val="32"/>
          <w:szCs w:val="32"/>
          <w:shd w:val="clear" w:color="auto" w:fill="FFFFFF"/>
        </w:rPr>
        <w:lastRenderedPageBreak/>
        <w:t>4. Обеспечьте достаточное количество белков, особенно животного происхождения.</w:t>
      </w:r>
      <w:r w:rsidRPr="00BD0BE4">
        <w:rPr>
          <w:rStyle w:val="a3"/>
          <w:rFonts w:ascii="Times New Roman" w:hAnsi="Times New Roman" w:cs="Times New Roman"/>
          <w:color w:val="941A1A" w:themeColor="accent6" w:themeShade="BF"/>
          <w:sz w:val="32"/>
          <w:szCs w:val="32"/>
          <w:shd w:val="clear" w:color="auto" w:fill="FFFFFF"/>
        </w:rPr>
        <w:t xml:space="preserve"> </w:t>
      </w:r>
      <w:r w:rsidRPr="004A66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Хорошими источниками полноценных белков для питания детей летом могут послужить молочные коктейли (важно, чтобы в них не было слишком много сахара). Напиток можно дополнить бутербродом из </w:t>
      </w:r>
      <w:proofErr w:type="spellStart"/>
      <w:r w:rsidRPr="004A66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цельнозернового</w:t>
      </w:r>
      <w:proofErr w:type="spellEnd"/>
      <w:r w:rsidRPr="004A66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хлеба с холодным мясом и сыром или легкой кашей.</w:t>
      </w:r>
    </w:p>
    <w:p w14:paraId="4E216BF0" w14:textId="77777777" w:rsidR="00A657B6" w:rsidRDefault="004A664C" w:rsidP="004A664C">
      <w:pPr>
        <w:ind w:left="-567" w:right="424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D0BE4">
        <w:rPr>
          <w:rStyle w:val="a3"/>
          <w:rFonts w:ascii="Times New Roman" w:hAnsi="Times New Roman" w:cs="Times New Roman"/>
          <w:color w:val="941A1A" w:themeColor="accent6" w:themeShade="BF"/>
          <w:sz w:val="32"/>
          <w:szCs w:val="32"/>
          <w:shd w:val="clear" w:color="auto" w:fill="FFFFFF"/>
        </w:rPr>
        <w:t>5. Следите за достаточным содержанием жиров в рационе ребенка</w:t>
      </w:r>
      <w:r w:rsidRPr="00BD0BE4">
        <w:rPr>
          <w:rFonts w:ascii="Times New Roman" w:hAnsi="Times New Roman" w:cs="Times New Roman"/>
          <w:color w:val="941A1A" w:themeColor="accent6" w:themeShade="BF"/>
          <w:sz w:val="32"/>
          <w:szCs w:val="32"/>
          <w:shd w:val="clear" w:color="auto" w:fill="FFFFFF"/>
        </w:rPr>
        <w:t>.</w:t>
      </w:r>
      <w:r w:rsidRPr="004A66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Помните, что там должны быть и растительные жиры. Например, подсолнечное, кукурузное, арахисовое и оливковое масла, орехи – именно эти продукты снабжают подрастающий организм незаменимыми полиненасыщенными жирными кислотами. Они принимают активное участие в жировом обмене, усиливают выведение холестерина из организма, укрепляют кровеносные сосуды.</w:t>
      </w:r>
      <w:r w:rsidR="00A657B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2AA50195" w14:textId="13C0ACA2" w:rsidR="00A657B6" w:rsidRDefault="004A664C" w:rsidP="004A664C">
      <w:pPr>
        <w:ind w:left="-567" w:right="424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425F25">
        <w:rPr>
          <w:rStyle w:val="a3"/>
          <w:rFonts w:ascii="Times New Roman" w:hAnsi="Times New Roman" w:cs="Times New Roman"/>
          <w:color w:val="941A1A" w:themeColor="accent6" w:themeShade="BF"/>
          <w:sz w:val="32"/>
          <w:szCs w:val="32"/>
          <w:shd w:val="clear" w:color="auto" w:fill="FFFFFF"/>
        </w:rPr>
        <w:t>6. Соблюдайте питьевой режим.</w:t>
      </w:r>
      <w:r w:rsidR="00A657B6" w:rsidRPr="00425F25">
        <w:rPr>
          <w:rFonts w:ascii="Times New Roman" w:hAnsi="Times New Roman" w:cs="Times New Roman"/>
          <w:color w:val="941A1A" w:themeColor="accent6" w:themeShade="BF"/>
          <w:sz w:val="32"/>
          <w:szCs w:val="32"/>
          <w:shd w:val="clear" w:color="auto" w:fill="FFFFFF"/>
        </w:rPr>
        <w:t xml:space="preserve"> </w:t>
      </w:r>
      <w:r w:rsidRPr="004A66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В жаркие дни значительно повышается потребность организма в жидкости. Поэтому необходимо всегда иметь запас свежей кипяченой воды, а еще лучше – отвара шиповника, несладкий компот или сок. Особенно это важно в загородных условиях, тогда будет исключена возможность использования ребенком сырой воды, которая может создать опасность возникновения расстройств пищеварения. Отличными напитками для детей в жаркий день станут охлажденный (18-20 градусов, но не ниже) зеленый чай, морсы и компоты без сахара. Хорошим жаждоутоляющим эффектом обладает </w:t>
      </w:r>
      <w:proofErr w:type="spellStart"/>
      <w:r w:rsidRPr="004A66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слабогазированная</w:t>
      </w:r>
      <w:proofErr w:type="spellEnd"/>
      <w:r w:rsidRPr="004A66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минеральная вода. Лучше всего пить достаточно жидкости с утра, создавая своеобразный водный запас. Днем же, в разгар жары, питье следует ограничивать и пить только по необходимости (т.е. по первому требованию). Не стоит предлагать малышу выпить залпом весь стакан, вполне достаточно полстакана, но маленькими глоточками и без спешки.</w:t>
      </w:r>
      <w:r w:rsidR="00A657B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34A6F193" w14:textId="5653E5FF" w:rsidR="00425F25" w:rsidRDefault="0009669D" w:rsidP="0009669D">
      <w:pPr>
        <w:ind w:left="4111" w:right="424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6BAB533B" wp14:editId="527EB6CB">
            <wp:extent cx="2675649" cy="1370965"/>
            <wp:effectExtent l="0" t="0" r="0" b="63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291" cy="142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65B43" w14:textId="77777777" w:rsidR="00A657B6" w:rsidRDefault="004A664C" w:rsidP="004A664C">
      <w:pPr>
        <w:ind w:left="-567" w:right="424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425F25">
        <w:rPr>
          <w:rStyle w:val="a3"/>
          <w:rFonts w:ascii="Times New Roman" w:hAnsi="Times New Roman" w:cs="Times New Roman"/>
          <w:color w:val="941A1A" w:themeColor="accent6" w:themeShade="BF"/>
          <w:sz w:val="32"/>
          <w:szCs w:val="32"/>
          <w:shd w:val="clear" w:color="auto" w:fill="FFFFFF"/>
        </w:rPr>
        <w:lastRenderedPageBreak/>
        <w:t>7. Восполняйте возрастающий расход витаминов.</w:t>
      </w:r>
      <w:r w:rsidR="00A657B6" w:rsidRPr="00425F25">
        <w:rPr>
          <w:rStyle w:val="a3"/>
          <w:rFonts w:ascii="Times New Roman" w:hAnsi="Times New Roman" w:cs="Times New Roman"/>
          <w:color w:val="941A1A" w:themeColor="accent6" w:themeShade="BF"/>
          <w:sz w:val="32"/>
          <w:szCs w:val="32"/>
          <w:shd w:val="clear" w:color="auto" w:fill="FFFFFF"/>
        </w:rPr>
        <w:t xml:space="preserve"> </w:t>
      </w:r>
      <w:r w:rsidRPr="004A66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Интенсивный рост ребенка и усиленное потоотделение сопровождаются большой витаминной потерей. Поэтому «</w:t>
      </w:r>
      <w:proofErr w:type="spellStart"/>
      <w:r w:rsidRPr="004A66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свежеедение</w:t>
      </w:r>
      <w:proofErr w:type="spellEnd"/>
      <w:r w:rsidRPr="004A664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» очень и очень актуально. На завтрак, обед, полдник и ужин малыш должен получать витаминосодержащие продукты в сыром или слегка переработанном виде (салаты и винегреты с растительными маслами и орехами, холодные овощные первые блюда и фруктово-ягодные пюре). На третье подойдут охлажденные фруктово-ягодные напитки, кисели, морсы и зеленый чай, в котором витаминов значительно больше, чем в черном. Витаминный дефицит и белковая недостаточность в питании усугубляются избыточным содержанием углеводов. Поэтому при правильном питании детей летом не стоит баловать ребенка булочками и пирожными, особенно перед едой. Отличным десертом станут сезонные фрукты и ягоды.</w:t>
      </w:r>
      <w:r w:rsidR="00A657B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07BF5EB9" w14:textId="6F37B5FF" w:rsidR="009A5B5F" w:rsidRDefault="004A664C" w:rsidP="00425F25">
      <w:pPr>
        <w:ind w:left="-567" w:right="424"/>
        <w:jc w:val="center"/>
        <w:rPr>
          <w:rStyle w:val="a3"/>
          <w:rFonts w:ascii="Times New Roman" w:hAnsi="Times New Roman" w:cs="Times New Roman"/>
          <w:color w:val="941A1A" w:themeColor="accent6" w:themeShade="BF"/>
          <w:sz w:val="32"/>
          <w:szCs w:val="32"/>
          <w:shd w:val="clear" w:color="auto" w:fill="FFFFFF"/>
        </w:rPr>
      </w:pPr>
      <w:r w:rsidRPr="00425F25">
        <w:rPr>
          <w:rStyle w:val="a3"/>
          <w:rFonts w:ascii="Times New Roman" w:hAnsi="Times New Roman" w:cs="Times New Roman"/>
          <w:color w:val="941A1A" w:themeColor="accent6" w:themeShade="BF"/>
          <w:sz w:val="32"/>
          <w:szCs w:val="32"/>
          <w:shd w:val="clear" w:color="auto" w:fill="FFFFFF"/>
        </w:rPr>
        <w:t>Соблюдение этих несложных правил поможет укрепить здоровье ребенка летом и провести отдых с пользой для здоровья.</w:t>
      </w:r>
    </w:p>
    <w:p w14:paraId="73448A9E" w14:textId="3BF080B5" w:rsidR="00425F25" w:rsidRPr="00425F25" w:rsidRDefault="00425F25" w:rsidP="00425F25">
      <w:pPr>
        <w:ind w:left="-567" w:right="424"/>
        <w:jc w:val="center"/>
        <w:rPr>
          <w:rFonts w:ascii="Times New Roman" w:hAnsi="Times New Roman" w:cs="Times New Roman"/>
          <w:color w:val="941A1A" w:themeColor="accent6" w:themeShade="BF"/>
          <w:sz w:val="32"/>
          <w:szCs w:val="32"/>
        </w:rPr>
      </w:pPr>
      <w:r>
        <w:rPr>
          <w:noProof/>
        </w:rPr>
        <w:drawing>
          <wp:inline distT="0" distB="0" distL="0" distR="0" wp14:anchorId="14867AB8" wp14:editId="59FE4746">
            <wp:extent cx="3875451" cy="248158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058" cy="24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5F25" w:rsidRPr="00425F25" w:rsidSect="00A657B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1092C"/>
    <w:multiLevelType w:val="multilevel"/>
    <w:tmpl w:val="0610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B42EA0"/>
    <w:multiLevelType w:val="multilevel"/>
    <w:tmpl w:val="B9A0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BA"/>
    <w:rsid w:val="0009669D"/>
    <w:rsid w:val="00425F25"/>
    <w:rsid w:val="004704E0"/>
    <w:rsid w:val="004A664C"/>
    <w:rsid w:val="009A5B5F"/>
    <w:rsid w:val="00A077BA"/>
    <w:rsid w:val="00A657B6"/>
    <w:rsid w:val="00BD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893FB"/>
  <w15:chartTrackingRefBased/>
  <w15:docId w15:val="{3414F19D-69A1-41EA-9079-061BF937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6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4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78742-BFB4-43A5-B89A-9C1E19251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2025-07-24T06:41:00Z</dcterms:created>
  <dcterms:modified xsi:type="dcterms:W3CDTF">2025-07-24T06:41:00Z</dcterms:modified>
</cp:coreProperties>
</file>