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7761" w14:textId="1711288F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center"/>
        <w:rPr>
          <w:rFonts w:ascii="Times New Roman" w:eastAsia="Verdana" w:hAnsi="Times New Roman" w:cs="Times New Roman"/>
          <w:b/>
          <w:color w:val="333333"/>
          <w:sz w:val="28"/>
          <w:szCs w:val="28"/>
        </w:rPr>
      </w:pPr>
      <w:r w:rsidRPr="00554D83">
        <w:rPr>
          <w:rFonts w:ascii="Times New Roman" w:eastAsia="Verdana" w:hAnsi="Times New Roman" w:cs="Times New Roman"/>
          <w:b/>
          <w:color w:val="333333"/>
          <w:sz w:val="28"/>
          <w:szCs w:val="28"/>
          <w:highlight w:val="white"/>
        </w:rPr>
        <w:t xml:space="preserve">МАДОУ Боровский детский сад </w:t>
      </w:r>
      <w:r w:rsidR="00554D83">
        <w:rPr>
          <w:rFonts w:ascii="Times New Roman" w:eastAsia="Verdana" w:hAnsi="Times New Roman" w:cs="Times New Roman"/>
          <w:b/>
          <w:color w:val="333333"/>
          <w:sz w:val="28"/>
          <w:szCs w:val="28"/>
          <w:highlight w:val="white"/>
        </w:rPr>
        <w:t>«</w:t>
      </w:r>
      <w:r w:rsidRPr="00554D83">
        <w:rPr>
          <w:rFonts w:ascii="Times New Roman" w:eastAsia="Verdana" w:hAnsi="Times New Roman" w:cs="Times New Roman"/>
          <w:b/>
          <w:color w:val="333333"/>
          <w:sz w:val="28"/>
          <w:szCs w:val="28"/>
          <w:highlight w:val="white"/>
        </w:rPr>
        <w:t>Журавушка</w:t>
      </w:r>
      <w:r w:rsidR="00554D83">
        <w:rPr>
          <w:rFonts w:ascii="Times New Roman" w:eastAsia="Verdana" w:hAnsi="Times New Roman" w:cs="Times New Roman"/>
          <w:b/>
          <w:color w:val="333333"/>
          <w:sz w:val="28"/>
          <w:szCs w:val="28"/>
        </w:rPr>
        <w:t>»</w:t>
      </w:r>
    </w:p>
    <w:p w14:paraId="09F59F5B" w14:textId="77777777" w:rsidR="00714671" w:rsidRPr="00554D83" w:rsidRDefault="00714671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</w:p>
    <w:p w14:paraId="2EEF2BBE" w14:textId="77777777" w:rsidR="00714671" w:rsidRPr="00554D83" w:rsidRDefault="00BA641F" w:rsidP="00554D83">
      <w:pPr>
        <w:jc w:val="center"/>
        <w:rPr>
          <w:rFonts w:ascii="Times New Roman" w:eastAsia="Liberation Sans" w:hAnsi="Times New Roman" w:cs="Times New Roman"/>
          <w:b/>
          <w:i/>
          <w:color w:val="373737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b/>
          <w:i/>
          <w:color w:val="373737"/>
          <w:sz w:val="28"/>
          <w:szCs w:val="28"/>
          <w:highlight w:val="white"/>
        </w:rPr>
        <w:t>СЕНСОРНЫЕ ИГРЫ, КОГДА РЕБЕНОК УСТАЛ, РАСКАПРИЗНИЧАЛСЯ ИЛИ ПРИБОЛЕЛ</w:t>
      </w:r>
    </w:p>
    <w:p w14:paraId="286DEF04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i/>
          <w:color w:val="373737"/>
          <w:sz w:val="28"/>
          <w:szCs w:val="28"/>
          <w:highlight w:val="white"/>
        </w:rPr>
        <w:t>Сенсорные игры дадут ребенку ресурсы для того, чтобы справиться с трудностями.</w:t>
      </w:r>
    </w:p>
    <w:p w14:paraId="1C7741E0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i/>
          <w:color w:val="373737"/>
          <w:sz w:val="28"/>
          <w:szCs w:val="28"/>
          <w:highlight w:val="white"/>
        </w:rPr>
        <w:t>Они не имеют развернутого сюжета и не в них не нужно принимать на себя сложную игровую роль.</w:t>
      </w:r>
    </w:p>
    <w:p w14:paraId="2626E48D" w14:textId="77777777" w:rsidR="00714671" w:rsidRPr="00554D83" w:rsidRDefault="00BA641F" w:rsidP="00554D83">
      <w:pPr>
        <w:ind w:firstLine="720"/>
        <w:jc w:val="both"/>
        <w:rPr>
          <w:rFonts w:ascii="Times New Roman" w:eastAsia="Liberation Sans" w:hAnsi="Times New Roman" w:cs="Times New Roman"/>
          <w:i/>
          <w:color w:val="373737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i/>
          <w:color w:val="373737"/>
          <w:sz w:val="28"/>
          <w:szCs w:val="28"/>
          <w:highlight w:val="white"/>
        </w:rPr>
        <w:t>Такие игры быстро насыщают ребенка сенсорными впечатлениями и позитивными эмоциями.</w:t>
      </w:r>
    </w:p>
    <w:p w14:paraId="3D1AB536" w14:textId="77777777" w:rsidR="00714671" w:rsidRPr="00554D83" w:rsidRDefault="00BA641F" w:rsidP="00554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4D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1CCC78" wp14:editId="11C82E29">
            <wp:extent cx="3576060" cy="21717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3591805" cy="218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6B71A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366"/>
        <w:jc w:val="both"/>
        <w:rPr>
          <w:rFonts w:ascii="Times New Roman" w:hAnsi="Times New Roman" w:cs="Times New Roman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b/>
          <w:color w:val="373737"/>
          <w:sz w:val="28"/>
          <w:szCs w:val="28"/>
        </w:rPr>
        <w:t>«РУЛОНЧИК»</w:t>
      </w:r>
    </w:p>
    <w:p w14:paraId="4ACB3C28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eastAsia="Liberation Sans" w:hAnsi="Times New Roman" w:cs="Times New Roman"/>
          <w:color w:val="373737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73737"/>
          <w:sz w:val="28"/>
          <w:szCs w:val="28"/>
        </w:rPr>
        <w:t xml:space="preserve">Заверните ребенка в одеяло, плед или даже коврик. Голову не закутывайте целиком, оставляйте возможность свободно дышать. </w:t>
      </w:r>
    </w:p>
    <w:p w14:paraId="71CFB0F5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eastAsia="Liberation Sans" w:hAnsi="Times New Roman" w:cs="Times New Roman"/>
          <w:color w:val="373737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73737"/>
          <w:sz w:val="28"/>
          <w:szCs w:val="28"/>
        </w:rPr>
        <w:t>Можете внести элемент сюжета: «Я бабочка, а ты мой кокон», «Я ищу червячка, а он забрался в норку», «Наступила зима, и я укутываю тебя в шубку».</w:t>
      </w:r>
    </w:p>
    <w:p w14:paraId="47C48C75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eastAsia="Liberation Sans" w:hAnsi="Times New Roman" w:cs="Times New Roman"/>
          <w:color w:val="373737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73737"/>
          <w:sz w:val="28"/>
          <w:szCs w:val="28"/>
        </w:rPr>
        <w:t xml:space="preserve"> Игры такого типа восстанавливают ощущение безопасности, позволяют дистанцироваться от негативных эмоций и помо</w:t>
      </w:r>
      <w:r w:rsidRPr="00554D83">
        <w:rPr>
          <w:rFonts w:ascii="Times New Roman" w:eastAsia="Liberation Sans" w:hAnsi="Times New Roman" w:cs="Times New Roman"/>
          <w:color w:val="373737"/>
          <w:sz w:val="28"/>
          <w:szCs w:val="28"/>
        </w:rPr>
        <w:t>гают учиться выстраивать личные границы.</w:t>
      </w:r>
    </w:p>
    <w:p w14:paraId="5A4D3C3E" w14:textId="77777777" w:rsidR="00714671" w:rsidRPr="00554D83" w:rsidRDefault="00714671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firstLine="720"/>
        <w:jc w:val="both"/>
        <w:rPr>
          <w:rFonts w:ascii="Times New Roman" w:eastAsia="Liberation Sans" w:hAnsi="Times New Roman" w:cs="Times New Roman"/>
          <w:color w:val="373737"/>
          <w:sz w:val="28"/>
          <w:szCs w:val="28"/>
        </w:rPr>
      </w:pPr>
    </w:p>
    <w:p w14:paraId="600D0B43" w14:textId="77777777" w:rsidR="00714671" w:rsidRPr="00554D83" w:rsidRDefault="00BA641F" w:rsidP="00554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4D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DFA6C1" wp14:editId="1247E7E3">
            <wp:extent cx="1457325" cy="150488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8"/>
                    <a:srcRect t="-4872" b="4872"/>
                    <a:stretch/>
                  </pic:blipFill>
                  <pic:spPr bwMode="auto">
                    <a:xfrm>
                      <a:off x="0" y="0"/>
                      <a:ext cx="1486593" cy="153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5E307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0" w:line="330" w:lineRule="atLeast"/>
        <w:jc w:val="both"/>
        <w:rPr>
          <w:rFonts w:ascii="Times New Roman" w:eastAsia="Liberation Sans" w:hAnsi="Times New Roman" w:cs="Times New Roman"/>
          <w:b/>
          <w:color w:val="303030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b/>
          <w:color w:val="303030"/>
          <w:sz w:val="28"/>
          <w:szCs w:val="28"/>
        </w:rPr>
        <w:lastRenderedPageBreak/>
        <w:t>«КАЛАЧИК»</w:t>
      </w:r>
    </w:p>
    <w:p w14:paraId="18936DA5" w14:textId="77777777" w:rsidR="00714671" w:rsidRPr="00554D83" w:rsidRDefault="00714671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0" w:line="330" w:lineRule="atLeast"/>
        <w:ind w:firstLine="720"/>
        <w:jc w:val="both"/>
        <w:rPr>
          <w:rFonts w:ascii="Times New Roman" w:eastAsia="Liberation Sans" w:hAnsi="Times New Roman" w:cs="Times New Roman"/>
          <w:sz w:val="28"/>
          <w:szCs w:val="28"/>
        </w:rPr>
      </w:pPr>
    </w:p>
    <w:p w14:paraId="6AE20E35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0" w:line="330" w:lineRule="atLeast"/>
        <w:ind w:firstLine="720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Эта игра, как и «бутерброд», помогает ребенку прочувствовать свое тело, восстановить потерянный из-за каких-то переживаний контроль над ним. Эта игра также хороша в период адаптации к детскому саду или после слишком насыщенного впечатлениями и активностями</w:t>
      </w: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 xml:space="preserve"> дня.</w:t>
      </w:r>
    </w:p>
    <w:p w14:paraId="7D47FB17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0" w:line="330" w:lineRule="atLeast"/>
        <w:ind w:firstLine="720"/>
        <w:jc w:val="both"/>
        <w:rPr>
          <w:rFonts w:ascii="Times New Roman" w:eastAsia="Arial" w:hAnsi="Times New Roman" w:cs="Times New Roman"/>
          <w:color w:val="303030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Замешиваете из малыша тесто – как следует замешиваете, это значимая часть игры. Раскатываете тесто, вытягиваете в колбаску и аккуратно сворачиваете в калачик – коленки к животику, головку к коленкам. И ставите в духовку, в тепло - укрываете пледом, о</w:t>
      </w: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деялом или простынкой. И ждете. Потом аккуратно достаете и очень нежно, оглаживая малыша, мажете калачик маслом. И радуетесь. Какой красивый, румяный, душистый, мягкий, свежий у вас калачик получился! Можно чай пить! И ведете малыша за стол – кормить или п</w:t>
      </w: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оить чаем</w:t>
      </w:r>
      <w:r w:rsidRPr="00554D83">
        <w:rPr>
          <w:rFonts w:ascii="Times New Roman" w:eastAsia="Arial" w:hAnsi="Times New Roman" w:cs="Times New Roman"/>
          <w:color w:val="303030"/>
          <w:sz w:val="28"/>
          <w:szCs w:val="28"/>
        </w:rPr>
        <w:t>.</w:t>
      </w:r>
    </w:p>
    <w:p w14:paraId="4D789AAA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0" w:line="330" w:lineRule="atLeast"/>
        <w:ind w:firstLine="720"/>
        <w:jc w:val="both"/>
        <w:rPr>
          <w:rFonts w:ascii="Times New Roman" w:eastAsia="Liberation Sans" w:hAnsi="Times New Roman" w:cs="Times New Roman"/>
          <w:color w:val="303030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 xml:space="preserve"> </w:t>
      </w:r>
    </w:p>
    <w:p w14:paraId="26D24899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157" w:line="330" w:lineRule="atLeast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b/>
          <w:color w:val="303030"/>
          <w:sz w:val="28"/>
          <w:szCs w:val="28"/>
        </w:rPr>
        <w:t>«ИГРЫ В ДОМИК»</w:t>
      </w:r>
    </w:p>
    <w:p w14:paraId="6C37CB14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157" w:line="330" w:lineRule="atLeast"/>
        <w:ind w:firstLine="720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Любые игры, где ребенок прячется, помогают ему восстановить личные границы, прийти в себя, когда он «растрепан» или испытал сенсорные перегрузки, встревожен или сильно устал. И когда ребенок не чувствует себя в безопасности.</w:t>
      </w:r>
    </w:p>
    <w:p w14:paraId="3376B2A1" w14:textId="77777777" w:rsidR="00714671" w:rsidRPr="00554D83" w:rsidRDefault="00BA641F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157" w:line="330" w:lineRule="atLeast"/>
        <w:ind w:firstLine="720"/>
        <w:jc w:val="both"/>
        <w:rPr>
          <w:rFonts w:ascii="Times New Roman" w:eastAsia="Liberation Sans" w:hAnsi="Times New Roman" w:cs="Times New Roman"/>
          <w:color w:val="303030"/>
          <w:sz w:val="28"/>
          <w:szCs w:val="28"/>
        </w:rPr>
      </w:pP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Обе</w:t>
      </w:r>
      <w:r w:rsidRPr="00554D83">
        <w:rPr>
          <w:rFonts w:ascii="Times New Roman" w:eastAsia="Liberation Sans" w:hAnsi="Times New Roman" w:cs="Times New Roman"/>
          <w:color w:val="303030"/>
          <w:sz w:val="28"/>
          <w:szCs w:val="28"/>
        </w:rPr>
        <w:t>спечьте малышу место, где можно прятаться: домик из коробки или из ткани, наброшенной на что-то, покупной или самодельный, уголок во встроенном шкафу или под столом. Обязательно при этом разговаривать с ребёнком. Можно сидеть в домике вместе с ним.</w:t>
      </w:r>
    </w:p>
    <w:p w14:paraId="6BAFA7C6" w14:textId="77777777" w:rsidR="00714671" w:rsidRPr="00554D83" w:rsidRDefault="00714671" w:rsidP="00554D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2F1F8" w:fill="auto"/>
        <w:spacing w:after="157" w:line="330" w:lineRule="atLeast"/>
        <w:ind w:firstLine="720"/>
        <w:jc w:val="both"/>
        <w:rPr>
          <w:rFonts w:ascii="Times New Roman" w:eastAsia="Liberation Sans" w:hAnsi="Times New Roman" w:cs="Times New Roman"/>
          <w:sz w:val="28"/>
          <w:szCs w:val="28"/>
        </w:rPr>
      </w:pPr>
    </w:p>
    <w:p w14:paraId="4CC4363D" w14:textId="77777777" w:rsidR="00714671" w:rsidRPr="00554D83" w:rsidRDefault="00BA641F" w:rsidP="00554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4D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8E2FA4" wp14:editId="0D9D5D9D">
            <wp:extent cx="4181475" cy="208785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4213272" cy="210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9DCD" w14:textId="77777777" w:rsidR="00714671" w:rsidRPr="00554D83" w:rsidRDefault="00714671" w:rsidP="00554D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1EF7A92" w14:textId="77777777" w:rsidR="00714671" w:rsidRPr="00554D83" w:rsidRDefault="00BA641F" w:rsidP="00554D8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4D83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14:paraId="7B3DF63F" w14:textId="77777777" w:rsidR="00714671" w:rsidRPr="00554D83" w:rsidRDefault="00BA641F" w:rsidP="00554D83">
      <w:pPr>
        <w:spacing w:after="0"/>
        <w:ind w:firstLine="720"/>
        <w:jc w:val="both"/>
        <w:rPr>
          <w:rFonts w:ascii="Times New Roman" w:eastAsia="Liberation Sans" w:hAnsi="Times New Roman" w:cs="Times New Roman"/>
          <w:i/>
          <w:sz w:val="28"/>
          <w:szCs w:val="28"/>
        </w:rPr>
      </w:pPr>
      <w:r w:rsidRPr="00554D83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gramStart"/>
      <w:r w:rsidRPr="00554D83">
        <w:rPr>
          <w:rFonts w:ascii="Times New Roman" w:hAnsi="Times New Roman" w:cs="Times New Roman"/>
          <w:sz w:val="28"/>
          <w:szCs w:val="28"/>
        </w:rPr>
        <w:t>Е.А.</w:t>
      </w:r>
      <w:proofErr w:type="gramEnd"/>
    </w:p>
    <w:sectPr w:rsidR="00714671" w:rsidRPr="00554D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B3D5" w14:textId="77777777" w:rsidR="00BA641F" w:rsidRDefault="00BA641F">
      <w:pPr>
        <w:spacing w:after="0" w:line="240" w:lineRule="auto"/>
      </w:pPr>
      <w:r>
        <w:separator/>
      </w:r>
    </w:p>
  </w:endnote>
  <w:endnote w:type="continuationSeparator" w:id="0">
    <w:p w14:paraId="5D38EF8F" w14:textId="77777777" w:rsidR="00BA641F" w:rsidRDefault="00BA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">
    <w:charset w:val="CC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6FDB" w14:textId="77777777" w:rsidR="00BA641F" w:rsidRDefault="00BA641F">
      <w:pPr>
        <w:spacing w:after="0" w:line="240" w:lineRule="auto"/>
      </w:pPr>
      <w:r>
        <w:separator/>
      </w:r>
    </w:p>
  </w:footnote>
  <w:footnote w:type="continuationSeparator" w:id="0">
    <w:p w14:paraId="348C6C2A" w14:textId="77777777" w:rsidR="00BA641F" w:rsidRDefault="00BA6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71"/>
    <w:rsid w:val="00554D83"/>
    <w:rsid w:val="00714671"/>
    <w:rsid w:val="00BA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6B0C"/>
  <w15:docId w15:val="{44FF9ABE-3251-4B2A-9B71-4C4D8DB5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Светлана Николаевна</cp:lastModifiedBy>
  <cp:revision>3</cp:revision>
  <dcterms:created xsi:type="dcterms:W3CDTF">2022-05-06T14:03:00Z</dcterms:created>
  <dcterms:modified xsi:type="dcterms:W3CDTF">2022-05-06T14:05:00Z</dcterms:modified>
</cp:coreProperties>
</file>