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A533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605">
        <w:rPr>
          <w:rFonts w:ascii="Times New Roman" w:hAnsi="Times New Roman" w:cs="Times New Roman"/>
          <w:b/>
          <w:bCs/>
          <w:sz w:val="28"/>
          <w:szCs w:val="28"/>
        </w:rPr>
        <w:t>Рекомендация для родителей:</w:t>
      </w:r>
    </w:p>
    <w:p w14:paraId="3C7C457B" w14:textId="6CC9D1F3" w:rsidR="00AB7605" w:rsidRDefault="00AB7605" w:rsidP="00AB760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B7605">
        <w:rPr>
          <w:rFonts w:ascii="Times New Roman" w:hAnsi="Times New Roman" w:cs="Times New Roman"/>
          <w:b/>
          <w:bCs/>
          <w:sz w:val="32"/>
          <w:szCs w:val="32"/>
        </w:rPr>
        <w:t>Коммуникативные игры как средство развития навыков общения у дошкольников</w:t>
      </w:r>
    </w:p>
    <w:p w14:paraId="15883E28" w14:textId="77777777" w:rsidR="00AB7605" w:rsidRPr="00AB7605" w:rsidRDefault="00AB7605" w:rsidP="00AB760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212ACC" w14:textId="1BD51251" w:rsidR="00AB7605" w:rsidRDefault="00AB7605" w:rsidP="00AB7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Дошкольник, плохо общающийся со сверстниками или не умеющий вообще включаться в общение, не интересен для окружающих, вырастает замкнутым, со сниженной самооценкой, высокой тревожностью и даже агрессивным поведением. </w:t>
      </w:r>
    </w:p>
    <w:p w14:paraId="615336D9" w14:textId="77777777" w:rsidR="00266FFA" w:rsidRPr="00266FFA" w:rsidRDefault="00266FFA" w:rsidP="00266F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FFA">
        <w:rPr>
          <w:rFonts w:ascii="Times New Roman" w:hAnsi="Times New Roman" w:cs="Times New Roman"/>
          <w:sz w:val="28"/>
          <w:szCs w:val="28"/>
        </w:rPr>
        <w:t xml:space="preserve">Умение выстраивать и поддерживать хорошие межличностные отношения позволяет нам иметь широкие социальные связи, верных друзей и счастливую семью. Развитие способностей детей к построению таких взаимоотношений может помочь предотвратить развитие проблем, таких как межличностные конфликты и одиночество. </w:t>
      </w:r>
    </w:p>
    <w:p w14:paraId="5D265668" w14:textId="582C76DB" w:rsidR="00266FFA" w:rsidRDefault="00266FFA" w:rsidP="00266F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FFA">
        <w:rPr>
          <w:rFonts w:ascii="Times New Roman" w:hAnsi="Times New Roman" w:cs="Times New Roman"/>
          <w:sz w:val="28"/>
          <w:szCs w:val="28"/>
        </w:rPr>
        <w:t>От того, насколько успешно удается сформировать и закрепить навыки общения в сознании дошкольника, зависит качество взаимоотношений с другими людьми взрослого человека.</w:t>
      </w:r>
    </w:p>
    <w:p w14:paraId="3CD889B3" w14:textId="429DA88C" w:rsidR="00266FFA" w:rsidRPr="00AB7605" w:rsidRDefault="00266FFA" w:rsidP="00266F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FFA">
        <w:rPr>
          <w:rFonts w:ascii="Times New Roman" w:hAnsi="Times New Roman" w:cs="Times New Roman"/>
          <w:sz w:val="28"/>
          <w:szCs w:val="28"/>
        </w:rPr>
        <w:t>Поэтому для родителей все средства для обучения деток азам общения будут хороши, но особая роль отводится коммуникативной игре.</w:t>
      </w:r>
    </w:p>
    <w:p w14:paraId="3A73B717" w14:textId="77777777" w:rsidR="00AB7605" w:rsidRPr="00AB7605" w:rsidRDefault="00AB7605" w:rsidP="00AB7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Важно помнить, что у родителей могут возникнуть затруднения при выборе конкретной коммуникативной игры для ребенка. В таком случае нужно обязательно посоветоваться с психологом или воспитателем детского сада, который посещает дошкольник. Специалисты смогут подробно рассказать о взаимоотношениях в группе, об умении малыша контактировать со сверстниками, его способности выражать чувства и эмоции. Они же помогут родителям познакомиться с наиболее доступными играми и упражнениями на общение.</w:t>
      </w:r>
    </w:p>
    <w:p w14:paraId="0443C52D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FCB216" w14:textId="5087D760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Вашему вниманию предлагаем коммуникативные игры для развития навыков общения у детей.</w:t>
      </w:r>
      <w:r w:rsidRPr="00AB76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E17BEC" w14:textId="77777777" w:rsid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48BA1B" w14:textId="065E68A7"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>ЗЕРКАЛА</w:t>
      </w:r>
    </w:p>
    <w:p w14:paraId="5D18558E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развитие наблюдательности и коммуникативных навыков.</w:t>
      </w:r>
    </w:p>
    <w:p w14:paraId="099707D3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4-5 лет.</w:t>
      </w:r>
    </w:p>
    <w:p w14:paraId="0213D7F6" w14:textId="42A2B3CB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Количество играющих: </w:t>
      </w:r>
      <w:r>
        <w:rPr>
          <w:rFonts w:ascii="Times New Roman" w:hAnsi="Times New Roman" w:cs="Times New Roman"/>
          <w:sz w:val="28"/>
          <w:szCs w:val="28"/>
        </w:rPr>
        <w:t>от 2х участников.</w:t>
      </w:r>
    </w:p>
    <w:p w14:paraId="4E50B595" w14:textId="2C67D782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Описание игры: выбирается ведущий. Ведущий может показывать любые движения, играющие должны повторить их. </w:t>
      </w:r>
    </w:p>
    <w:p w14:paraId="0952FE56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Комментарий: необходимо напомнить детям, что они — «зеркало» ведущего, т. е. должны выполнять движения той же рукой (ногой), что и он.</w:t>
      </w:r>
    </w:p>
    <w:p w14:paraId="4FF3CE42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3C8979" w14:textId="77777777"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>ПЕРЕДАЙ МЯЧ</w:t>
      </w:r>
    </w:p>
    <w:p w14:paraId="4872DC72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Цель. Снять излишнюю двигательную активность.</w:t>
      </w:r>
    </w:p>
    <w:p w14:paraId="797FD40F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lastRenderedPageBreak/>
        <w:t xml:space="preserve">В кругу, сидя на стульях или стоя, играющие стараются как можно быстрее передать соседу мяч, не уронив его. Можно в максимально быстром темпе бросать мяч или передавать его, повернувшись спиной в круг и убрав руки за спину. Усложнить упражнение можно, предложив детям играть с закрытыми глазами или одновременно с несколькими мячами. </w:t>
      </w:r>
    </w:p>
    <w:p w14:paraId="37F72AB4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2DFA8F" w14:textId="77777777"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>ЗЕВАКА</w:t>
      </w:r>
    </w:p>
    <w:p w14:paraId="1EF1F826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Цель. Развивать произвольное внимание, быстроту реакции, формировать умение управлять своим телом и выполнять инструкции.</w:t>
      </w:r>
    </w:p>
    <w:p w14:paraId="43C9861F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Все играющие идут по кругу, держась за руки. По сигналу ведущего (звук колокольчика, погремушки, хлопок руками, какое-нибудь слово) останавливаются, хлопают четыре раза в ладоши, поворачиваются и идут в другую сторону. Кто не успел выполнить задание, выбывает из игры. Игру можно проводить под музыку или под групповую песню. В таком случае дети должны хлопать в ладоши, услышав определенное (оговоренное заранее) слово песни.</w:t>
      </w:r>
    </w:p>
    <w:p w14:paraId="252B3592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B2E182" w14:textId="77777777"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>ДОТРОНЬСЯ...</w:t>
      </w:r>
    </w:p>
    <w:p w14:paraId="3A81E5EF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развитие навыков общения, умения просить, снятие телесных зажимов.</w:t>
      </w:r>
    </w:p>
    <w:p w14:paraId="245ED406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4-5 лет.</w:t>
      </w:r>
    </w:p>
    <w:p w14:paraId="64F8A79E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Количество играющих: 6-8 человек.</w:t>
      </w:r>
    </w:p>
    <w:p w14:paraId="32435681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Необходимые приспособления: игрушки.</w:t>
      </w:r>
    </w:p>
    <w:p w14:paraId="5C5A613D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Описание игры: дети становятся в круг, в центр складывают игрушки. Ведущий произносит: «Дотронься до ... (глаза, колеса, правой ноги, хвоста и т. д.)». Кто не нашел необходимого предмета, водит.</w:t>
      </w:r>
    </w:p>
    <w:p w14:paraId="12513ADA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Комментарий: игрушек должно быть меньше, чем детей. Если у детей коммуникативные навыки развиты плохо, на начальных этапах игры могут развиваться конфликты. Но в дальнейшем, при систематическом проведении бесед и обсуждении проблемных ситуаций с нравственным содержанием с включением этой и подобных игр, дети научатся делиться, находить общий язык.</w:t>
      </w:r>
    </w:p>
    <w:p w14:paraId="514B80EE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9E0C17" w14:textId="77777777"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 xml:space="preserve">АУ! </w:t>
      </w:r>
    </w:p>
    <w:p w14:paraId="4242C232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развитие интереса к сверстникам, слухового восприятия.</w:t>
      </w:r>
    </w:p>
    <w:p w14:paraId="1620CAF6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3-4 года.</w:t>
      </w:r>
    </w:p>
    <w:p w14:paraId="03170E32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Количество играющих: 5-6 человек.</w:t>
      </w:r>
    </w:p>
    <w:p w14:paraId="26884AF0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Описание игры: один ребенок стоит спиной ко всем остальным, он потерялся в лесу. Кто-то из детей кричит ему: «Ау!» — и «потерявшийся» должен угадать, кто его звал.</w:t>
      </w:r>
    </w:p>
    <w:p w14:paraId="55AFAA90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Комментарий: игра косвенно стимулирует интерес детей друг к другу через игровое правило. Эту игру хорошо использовать в процессе знакомства детей </w:t>
      </w:r>
      <w:r w:rsidRPr="00AB7605">
        <w:rPr>
          <w:rFonts w:ascii="Times New Roman" w:hAnsi="Times New Roman" w:cs="Times New Roman"/>
          <w:sz w:val="28"/>
          <w:szCs w:val="28"/>
        </w:rPr>
        <w:lastRenderedPageBreak/>
        <w:t>друг с другом. Ребенку, стоящему спиной ко всем остальным, легче преодолеть барьер в общении, побороть тревогу при знакомстве.</w:t>
      </w:r>
    </w:p>
    <w:p w14:paraId="4F2F2AD5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B0305" w14:textId="77777777" w:rsidR="00AB7605" w:rsidRPr="00266FFA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FFA">
        <w:rPr>
          <w:rFonts w:ascii="Times New Roman" w:hAnsi="Times New Roman" w:cs="Times New Roman"/>
          <w:b/>
          <w:bCs/>
          <w:sz w:val="28"/>
          <w:szCs w:val="28"/>
        </w:rPr>
        <w:t>КОГО УКУСИЛ КОМАРИК?</w:t>
      </w:r>
    </w:p>
    <w:p w14:paraId="72FFC841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способствовать развитию взаимопонимания между детьми.</w:t>
      </w:r>
    </w:p>
    <w:p w14:paraId="59B265F7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Дети садятся в круг. Ведущий проходит по внешней стороне круга, гладит детей по спинам, а одного из них незаметно от других тихонько щиплет — «кусает комариком». Ребенок, которого «укусил комарик», должен напрячь спинку и плечи. Остальные внимательно разглядывают друг друга и угадывают, «кого укусил комарик».</w:t>
      </w:r>
    </w:p>
    <w:p w14:paraId="2BFE946A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907E9F" w14:textId="77777777"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ДВЕ ИГРУШКИ — ПОМЕНЯЕМСЯ МЕСТАМИ</w:t>
      </w:r>
    </w:p>
    <w:p w14:paraId="22568AFB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развитие моторной ловкости, внимания, координации движений, сотрудничества.</w:t>
      </w:r>
    </w:p>
    <w:p w14:paraId="6D1E8444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Описание игры: дети становятся в круг, а ведущий одновременно бросает игрушки двум игрокам, которые должны быстро поменяться местами.</w:t>
      </w:r>
    </w:p>
    <w:p w14:paraId="46C510AD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Комментарий: игра проводится в достаточно высоком темпе, чтобы увеличить ее интенсивность и сложность. Тем более что детям дошкольного возраста еще достаточно трудно выполнять действия разной направленности (как в данной игре — поймать игрушку, увидеть того, кому досталась вторая и поменяться с ним местами).</w:t>
      </w:r>
    </w:p>
    <w:p w14:paraId="111D8CF3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B5006C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DE0746" w14:textId="77777777"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РАЗДУВАЙСЯ, ПУЗЫРЬ</w:t>
      </w:r>
    </w:p>
    <w:p w14:paraId="0FC9F2AE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развитие чувства сплоченности, развитие внимания.</w:t>
      </w:r>
    </w:p>
    <w:p w14:paraId="516FC691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Описание игры: дети стоят в кругу очень тесно — это «сдутый пузырь». Потом они его надувают: дуют в кулачки, поставленные один на другой, как в дудочку. После каждого выдоха делают шаг назад — «пузырь» увеличивается, сделав несколько вдохов, все берутся за руки и идут по кругу, приговаривая:</w:t>
      </w:r>
    </w:p>
    <w:p w14:paraId="48217BD9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Раздувайся, пузырь, раздувайся большой, Оставайся такой, да не лопайся!</w:t>
      </w:r>
    </w:p>
    <w:p w14:paraId="4798FF23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Получается большой круг. Затем воспитатель (или кто-то из детей, выбранный ведущим) говорит: «Хлоп!» — «пузырь» лопается, все сбегаются к центру («пузырь» сдулся) или разбегаются по комнате (разлетелись пузырьки).</w:t>
      </w:r>
    </w:p>
    <w:p w14:paraId="5380AA3F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100623" w14:textId="77777777"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СЛУШАЙ КОМАНДУ</w:t>
      </w:r>
    </w:p>
    <w:p w14:paraId="23C818A0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Цель. Развивать внимание, произвольность поведения.</w:t>
      </w:r>
    </w:p>
    <w:p w14:paraId="4E657689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Звучит спокойная, но не слишком медленная музыка. Дети идут в колонне друг за другом. Внезапно музыка прекращается. Все останавливаются, слушают произнесенную шепотом команду ведущего (например: «Положите правую руку на плечо соседа») и тотчас же ее выполняют. Затем снова звучит музыка, и все продолжают ходьбу. Команды даются только на выполнение </w:t>
      </w:r>
      <w:r w:rsidRPr="00AB7605">
        <w:rPr>
          <w:rFonts w:ascii="Times New Roman" w:hAnsi="Times New Roman" w:cs="Times New Roman"/>
          <w:sz w:val="28"/>
          <w:szCs w:val="28"/>
        </w:rPr>
        <w:lastRenderedPageBreak/>
        <w:t>спокойных движений. Игра проводится до тех пор, пока группа в состоянии и хорошо слушать, и выполнять задание.</w:t>
      </w:r>
    </w:p>
    <w:p w14:paraId="25813964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Игра поможет воспитателю сменить ритм действий расшалившихся ребят, а детям – успокоиться и без труда переключиться на другой, более спокойный вид деятельности.</w:t>
      </w:r>
    </w:p>
    <w:p w14:paraId="69838013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D5556E" w14:textId="77777777"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ЛАСКОВОЕ ИМЯ</w:t>
      </w:r>
    </w:p>
    <w:p w14:paraId="373B58D1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развивать умение вступать в контакт, оказывать внимание сверстникам.</w:t>
      </w:r>
    </w:p>
    <w:p w14:paraId="7ACB2D81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Дети стоят в кругу, передают друг другу эстафету (цветок, “волшебную палочку”). При этом называют друг друга ласковым именем (например, Танюша, Алёнушка, </w:t>
      </w:r>
      <w:proofErr w:type="spellStart"/>
      <w:r w:rsidRPr="00AB7605">
        <w:rPr>
          <w:rFonts w:ascii="Times New Roman" w:hAnsi="Times New Roman" w:cs="Times New Roman"/>
          <w:sz w:val="28"/>
          <w:szCs w:val="28"/>
        </w:rPr>
        <w:t>Димуля</w:t>
      </w:r>
      <w:proofErr w:type="spellEnd"/>
      <w:r w:rsidRPr="00AB7605">
        <w:rPr>
          <w:rFonts w:ascii="Times New Roman" w:hAnsi="Times New Roman" w:cs="Times New Roman"/>
          <w:sz w:val="28"/>
          <w:szCs w:val="28"/>
        </w:rPr>
        <w:t xml:space="preserve"> и т.д.) Воспитатель обращает внимание детей на ласковую интонацию.</w:t>
      </w:r>
    </w:p>
    <w:p w14:paraId="5F9D9710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B91B8D" w14:textId="77777777"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ЭХО</w:t>
      </w:r>
    </w:p>
    <w:p w14:paraId="4762C8CA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учить детей быть открытыми для работы с другими, подчиняться общему ритму движений.</w:t>
      </w:r>
    </w:p>
    <w:p w14:paraId="33BDBBAF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Дети отвечают на звуки ведущего дружным эхо. Например, на хлопок воспитателя участники группы отвечают дружными хлопками. Ведущий может подавать другие сигналы: серию хлопков в определённом ритме, постукивание по столу, стене, коленям, притопывание и т.д. Упражнение может выполняться в подгруппе (4—5 человек) или со всей группой детей. При выполнении небольшими подгруппами одна подгруппа оценивает слаженность действий другой.</w:t>
      </w:r>
    </w:p>
    <w:p w14:paraId="10D5FB4C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165A76" w14:textId="77777777"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КТО К НАМ В ГОСТИ ПРИШЕЛ?</w:t>
      </w:r>
    </w:p>
    <w:p w14:paraId="0099687E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 игры: учить детей переключать свое внимание с себя на окружающих, брать на себя роль и действовать в соответствии с ней.</w:t>
      </w:r>
    </w:p>
    <w:p w14:paraId="184A548F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от 3 лет</w:t>
      </w:r>
    </w:p>
    <w:p w14:paraId="769AC0EC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Ход игры. В начале игры ведущий объясняет детям, что сейчас они будут встречать гостей. Задача детей - угадать, кто именно пришел к ним в гости. Из числа детей ведущий выбирает игроков, каждому из которых дает определенное задание - изобразить животное. Делать это можно посредством жестов, мимики, звукоподражаний. (Игрок, изображающий собаку, может "помахивать хвостиком"- махать сзади рукой и лаять и т.д.). Игроки, изображающие животных, выходят к детям-зрителям по очереди. Зрители должны догадаться, кто именно пришел к ним в гости, приветливо встретить каждого гостя и усадить его рядом. </w:t>
      </w:r>
    </w:p>
    <w:p w14:paraId="29E8144F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EA672B" w14:textId="77777777"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НАЗОВИ СЕБЯ</w:t>
      </w:r>
    </w:p>
    <w:p w14:paraId="2984AE12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учить представлять себя коллективу сверстников.</w:t>
      </w:r>
    </w:p>
    <w:p w14:paraId="6216AD06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3-5 лет.</w:t>
      </w:r>
    </w:p>
    <w:p w14:paraId="1AF899C5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lastRenderedPageBreak/>
        <w:t xml:space="preserve">Ход: ребёнку предлагают представить себя, назвав своё имя так, как ему больше нравится, как называют дома или как он хотел бы, чтобы его называли в группе. </w:t>
      </w:r>
    </w:p>
    <w:p w14:paraId="4E2FE532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7885B5" w14:textId="77777777" w:rsidR="00AB7605" w:rsidRPr="00EE46EB" w:rsidRDefault="00AB7605" w:rsidP="00AB76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6EB">
        <w:rPr>
          <w:rFonts w:ascii="Times New Roman" w:hAnsi="Times New Roman" w:cs="Times New Roman"/>
          <w:b/>
          <w:bCs/>
          <w:sz w:val="28"/>
          <w:szCs w:val="28"/>
        </w:rPr>
        <w:t>МАГАЗИН</w:t>
      </w:r>
    </w:p>
    <w:p w14:paraId="10AE42BB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Цель: развивать умение излагать свои мысли точно и лаконично</w:t>
      </w:r>
    </w:p>
    <w:p w14:paraId="0842A879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Возраст: 4-5 лет</w:t>
      </w:r>
    </w:p>
    <w:p w14:paraId="0045E7B4" w14:textId="4150BC68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 xml:space="preserve">Один </w:t>
      </w:r>
      <w:r w:rsidR="00EE46EB">
        <w:rPr>
          <w:rFonts w:ascii="Times New Roman" w:hAnsi="Times New Roman" w:cs="Times New Roman"/>
          <w:sz w:val="28"/>
          <w:szCs w:val="28"/>
        </w:rPr>
        <w:t>продавец</w:t>
      </w:r>
      <w:r w:rsidRPr="00AB7605">
        <w:rPr>
          <w:rFonts w:ascii="Times New Roman" w:hAnsi="Times New Roman" w:cs="Times New Roman"/>
          <w:sz w:val="28"/>
          <w:szCs w:val="28"/>
        </w:rPr>
        <w:t xml:space="preserve"> – «продавец», остальные </w:t>
      </w:r>
      <w:r w:rsidR="00EE46EB">
        <w:rPr>
          <w:rFonts w:ascii="Times New Roman" w:hAnsi="Times New Roman" w:cs="Times New Roman"/>
          <w:sz w:val="28"/>
          <w:szCs w:val="28"/>
        </w:rPr>
        <w:t>участники</w:t>
      </w:r>
      <w:r w:rsidRPr="00AB7605">
        <w:rPr>
          <w:rFonts w:ascii="Times New Roman" w:hAnsi="Times New Roman" w:cs="Times New Roman"/>
          <w:sz w:val="28"/>
          <w:szCs w:val="28"/>
        </w:rPr>
        <w:t xml:space="preserve"> – «покупатели». На прилавке «магазина» разложены различные предметы. Покупатель не показывает предмет, который хочет купить, а описывает его или рассказывает, для чего он может пригодиться, что из него можно сделать.</w:t>
      </w:r>
    </w:p>
    <w:p w14:paraId="14D68B48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Продавец должен понять, какой именно товар нужен покупателю.</w:t>
      </w:r>
    </w:p>
    <w:p w14:paraId="05AA070D" w14:textId="77777777" w:rsidR="00AB7605" w:rsidRPr="00AB7605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CF78E4" w14:textId="050690EA" w:rsidR="00B959E6" w:rsidRDefault="00AB7605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605">
        <w:rPr>
          <w:rFonts w:ascii="Times New Roman" w:hAnsi="Times New Roman" w:cs="Times New Roman"/>
          <w:sz w:val="28"/>
          <w:szCs w:val="28"/>
        </w:rPr>
        <w:t>Не стоит ждать, пока дети самостоятельно научатся общаться с окружающими, как сверстниками, так и взрослыми. Ситуация может сложиться не лучшим образом. Родителям в тандеме со специалистами следует при помощи несложных игр и упражнений самим учиться общаться со своим ребенком и учить свое чадо правильно строить взаимоотношения с окружающим миром.</w:t>
      </w:r>
    </w:p>
    <w:p w14:paraId="67F22185" w14:textId="4EFCD437" w:rsidR="00E80923" w:rsidRDefault="00E80923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662735" w14:textId="757CBD72" w:rsidR="00E80923" w:rsidRPr="00AB7605" w:rsidRDefault="00E80923" w:rsidP="00AB7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Методист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sectPr w:rsidR="00E80923" w:rsidRPr="00AB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C5"/>
    <w:rsid w:val="00266FFA"/>
    <w:rsid w:val="005C45C5"/>
    <w:rsid w:val="00AB7605"/>
    <w:rsid w:val="00B959E6"/>
    <w:rsid w:val="00E80923"/>
    <w:rsid w:val="00EE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F6FB"/>
  <w15:chartTrackingRefBased/>
  <w15:docId w15:val="{D13E685C-6B4A-4047-B9A6-1C78F98B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VerAn</dc:creator>
  <cp:keywords/>
  <dc:description/>
  <cp:lastModifiedBy>Светлана Николаевна</cp:lastModifiedBy>
  <cp:revision>3</cp:revision>
  <dcterms:created xsi:type="dcterms:W3CDTF">2022-02-22T09:47:00Z</dcterms:created>
  <dcterms:modified xsi:type="dcterms:W3CDTF">2022-02-22T12:32:00Z</dcterms:modified>
</cp:coreProperties>
</file>