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37" w:rsidRDefault="005D0537" w:rsidP="005D053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3810</wp:posOffset>
            </wp:positionV>
            <wp:extent cx="3678555" cy="2143125"/>
            <wp:effectExtent l="0" t="0" r="0" b="9525"/>
            <wp:wrapThrough wrapText="bothSides">
              <wp:wrapPolygon edited="0">
                <wp:start x="447" y="0"/>
                <wp:lineTo x="0" y="384"/>
                <wp:lineTo x="0" y="21312"/>
                <wp:lineTo x="447" y="21504"/>
                <wp:lineTo x="21030" y="21504"/>
                <wp:lineTo x="21477" y="21312"/>
                <wp:lineTo x="21477" y="384"/>
                <wp:lineTo x="21030" y="0"/>
                <wp:lineTo x="44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8f4c00d1c8944661cf409bae15f253_2_800x60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94"/>
                    <a:stretch/>
                  </pic:blipFill>
                  <pic:spPr bwMode="auto">
                    <a:xfrm>
                      <a:off x="0" y="0"/>
                      <a:ext cx="367855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</w:t>
      </w:r>
    </w:p>
    <w:p w:rsidR="005D0537" w:rsidRDefault="005D0537" w:rsidP="005D0537">
      <w:pPr>
        <w:jc w:val="center"/>
      </w:pPr>
    </w:p>
    <w:p w:rsidR="005D0537" w:rsidRDefault="005D0537" w:rsidP="005D0537">
      <w:pPr>
        <w:jc w:val="center"/>
        <w:rPr>
          <w:color w:val="FF0000"/>
          <w:sz w:val="44"/>
        </w:rPr>
      </w:pPr>
      <w:r w:rsidRPr="005D0537">
        <w:rPr>
          <w:color w:val="FF0000"/>
          <w:sz w:val="44"/>
        </w:rPr>
        <w:t>«</w:t>
      </w:r>
      <w:r w:rsidR="0029153F">
        <w:rPr>
          <w:color w:val="FF0000"/>
          <w:sz w:val="44"/>
        </w:rPr>
        <w:t>Путь к здоровью ребёнка лежит через</w:t>
      </w:r>
      <w:r w:rsidRPr="005D0537">
        <w:rPr>
          <w:color w:val="FF0000"/>
          <w:sz w:val="44"/>
        </w:rPr>
        <w:t xml:space="preserve"> семь</w:t>
      </w:r>
      <w:r w:rsidR="0029153F">
        <w:rPr>
          <w:color w:val="FF0000"/>
          <w:sz w:val="44"/>
        </w:rPr>
        <w:t>ю»</w:t>
      </w:r>
    </w:p>
    <w:p w:rsidR="005D0537" w:rsidRDefault="005D0537" w:rsidP="005D0537">
      <w:pPr>
        <w:jc w:val="center"/>
        <w:rPr>
          <w:color w:val="FF0000"/>
          <w:sz w:val="44"/>
        </w:rPr>
      </w:pPr>
    </w:p>
    <w:p w:rsidR="005D0537" w:rsidRDefault="005D0537" w:rsidP="005D0537">
      <w:pPr>
        <w:jc w:val="center"/>
        <w:rPr>
          <w:color w:val="FF0000"/>
          <w:sz w:val="44"/>
        </w:rPr>
      </w:pPr>
    </w:p>
    <w:p w:rsidR="005D0537" w:rsidRDefault="005D0537" w:rsidP="00351D5D">
      <w:pPr>
        <w:spacing w:line="360" w:lineRule="auto"/>
        <w:ind w:firstLine="709"/>
        <w:contextualSpacing/>
        <w:jc w:val="both"/>
        <w:rPr>
          <w:color w:val="auto"/>
        </w:rPr>
      </w:pPr>
      <w:r w:rsidRPr="005D0537">
        <w:rPr>
          <w:color w:val="auto"/>
        </w:rPr>
        <w:t>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 во вновь созданную семью. Поэтому необходимо с самого раннего возраста ценить, беречь и укреплять здоровье, чтобы личным примером демонс</w:t>
      </w:r>
      <w:r>
        <w:rPr>
          <w:color w:val="auto"/>
        </w:rPr>
        <w:t>трировать здоровый образ жизни.</w:t>
      </w:r>
    </w:p>
    <w:p w:rsidR="005D0537" w:rsidRDefault="005D0537" w:rsidP="005D0537">
      <w:pPr>
        <w:spacing w:line="360" w:lineRule="auto"/>
        <w:ind w:firstLine="709"/>
        <w:contextualSpacing/>
        <w:jc w:val="center"/>
        <w:rPr>
          <w:color w:val="FF0000"/>
          <w:sz w:val="36"/>
        </w:rPr>
      </w:pPr>
      <w:r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327025</wp:posOffset>
            </wp:positionV>
            <wp:extent cx="2200275" cy="2215388"/>
            <wp:effectExtent l="0" t="0" r="0" b="0"/>
            <wp:wrapTight wrapText="bothSides">
              <wp:wrapPolygon edited="0">
                <wp:start x="748" y="0"/>
                <wp:lineTo x="0" y="372"/>
                <wp:lineTo x="0" y="20993"/>
                <wp:lineTo x="561" y="21365"/>
                <wp:lineTo x="748" y="21365"/>
                <wp:lineTo x="20571" y="21365"/>
                <wp:lineTo x="20758" y="21365"/>
                <wp:lineTo x="21319" y="20993"/>
                <wp:lineTo x="21319" y="372"/>
                <wp:lineTo x="20571" y="0"/>
                <wp:lineTo x="74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formation_items_804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15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D0537">
        <w:rPr>
          <w:color w:val="FF0000"/>
          <w:sz w:val="36"/>
        </w:rPr>
        <w:t>О</w:t>
      </w:r>
      <w:r>
        <w:rPr>
          <w:color w:val="FF0000"/>
          <w:sz w:val="36"/>
        </w:rPr>
        <w:t xml:space="preserve">сновные компоненты </w:t>
      </w:r>
      <w:r w:rsidRPr="005D0537">
        <w:rPr>
          <w:color w:val="FF0000"/>
          <w:sz w:val="36"/>
        </w:rPr>
        <w:t>здоровья:</w:t>
      </w:r>
    </w:p>
    <w:p w:rsidR="005D0537" w:rsidRPr="00B43B6D" w:rsidRDefault="005D0537" w:rsidP="005D0537">
      <w:pPr>
        <w:spacing w:line="360" w:lineRule="auto"/>
        <w:ind w:firstLine="709"/>
        <w:contextualSpacing/>
        <w:jc w:val="both"/>
        <w:rPr>
          <w:b/>
          <w:color w:val="002060"/>
        </w:rPr>
      </w:pPr>
      <w:r w:rsidRPr="00B43B6D">
        <w:rPr>
          <w:b/>
          <w:color w:val="002060"/>
        </w:rPr>
        <w:t>1. Соблюдение режима дня.</w:t>
      </w:r>
    </w:p>
    <w:p w:rsidR="00B43B6D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Режим дня </w:t>
      </w:r>
      <w:r w:rsidRPr="00B43B6D">
        <w:rPr>
          <w:color w:val="000000" w:themeColor="text1"/>
        </w:rPr>
        <w:t xml:space="preserve">– это чередование различных видов деятельности, отдыха, сна, питания, пребывания на воздухе, которое должно соответствовать возрастным особенностям детей. Домашний режим в выходные должен соответствовать режиму дошкольного учреждения. Установленный распорядок не следует нарушать без серьезной причины. Опыт показывает,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самостоятельно, без подсказки взрослых, без </w:t>
      </w:r>
      <w:r w:rsidRPr="00B43B6D">
        <w:rPr>
          <w:color w:val="000000" w:themeColor="text1"/>
        </w:rPr>
        <w:lastRenderedPageBreak/>
        <w:t>принуждения, а это способствует формированию таких важных качеств поведения, как организованность и самодисциплина, чувство времени, умение экономить его. Очень важен и общий распорядок жизни. К сожалению, во многих семьях, особенно молодых, пренебрегают режимом, а это неизбежно идёт во в</w:t>
      </w:r>
      <w:r>
        <w:rPr>
          <w:color w:val="000000" w:themeColor="text1"/>
        </w:rPr>
        <w:t>ред ребёнку</w:t>
      </w:r>
      <w:r w:rsidRPr="00B43B6D">
        <w:rPr>
          <w:color w:val="000000" w:themeColor="text1"/>
        </w:rPr>
        <w:t>.  В выходные дни следует больше проводить время на воздухе. Особенно благоприятны как в физическом, так и в психологическом плане прогулки всей семьей. Придерживаясь таких простых правил, вы и ваш малыш не будете терять прекрасные минуты времени, с удовольствием используя их, чтобы побыть вместе, погулять, поиграть. Вы подружитесь с хорошим настроением и самочувствием, а усталости и вялости придется отступить. Сон – это очень важно. Он восстанавливает норма</w:t>
      </w:r>
      <w:r>
        <w:rPr>
          <w:color w:val="000000" w:themeColor="text1"/>
        </w:rPr>
        <w:t xml:space="preserve">льную деятельность организма, </w:t>
      </w:r>
      <w:r w:rsidRPr="00B43B6D">
        <w:rPr>
          <w:color w:val="000000" w:themeColor="text1"/>
        </w:rPr>
        <w:t>функции нервных клеток коры больших полушарий головного мозга. Во время сна мозг продолжает работать, увеличивается его кровоснабжение и потребление кислорода. Дневной сон – это своего рода передышка для детского организма. Если ребенок днем не спит, надо выяснить причину и постараться ее устранить. Важно создавать благоприятную обстановку для сна. Помните, что свежий прохладный воздух является лучшим «снотворным» и оздоровительным средством, он не только ускоряет наступление сна, но и поддерживает его глубину и длительность</w:t>
      </w:r>
      <w:r>
        <w:rPr>
          <w:color w:val="000000" w:themeColor="text1"/>
        </w:rPr>
        <w:t>.</w:t>
      </w:r>
    </w:p>
    <w:p w:rsidR="00B43B6D" w:rsidRPr="00B43B6D" w:rsidRDefault="00B43B6D" w:rsidP="00B43B6D">
      <w:pPr>
        <w:spacing w:line="360" w:lineRule="auto"/>
        <w:ind w:firstLine="709"/>
        <w:contextualSpacing/>
        <w:jc w:val="both"/>
        <w:rPr>
          <w:b/>
          <w:color w:val="002060"/>
        </w:rPr>
      </w:pPr>
      <w:r>
        <w:rPr>
          <w:b/>
          <w:noProof/>
          <w:color w:val="00206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3291840</wp:posOffset>
            </wp:positionH>
            <wp:positionV relativeFrom="paragraph">
              <wp:posOffset>8255</wp:posOffset>
            </wp:positionV>
            <wp:extent cx="2343150" cy="1981200"/>
            <wp:effectExtent l="0" t="0" r="0" b="0"/>
            <wp:wrapTight wrapText="bothSides">
              <wp:wrapPolygon edited="0">
                <wp:start x="702" y="0"/>
                <wp:lineTo x="0" y="415"/>
                <wp:lineTo x="0" y="21185"/>
                <wp:lineTo x="702" y="21392"/>
                <wp:lineTo x="20722" y="21392"/>
                <wp:lineTo x="21424" y="21185"/>
                <wp:lineTo x="21424" y="415"/>
                <wp:lineTo x="20722" y="0"/>
                <wp:lineTo x="702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5" r="11092"/>
                    <a:stretch/>
                  </pic:blipFill>
                  <pic:spPr bwMode="auto">
                    <a:xfrm>
                      <a:off x="0" y="0"/>
                      <a:ext cx="234315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43B6D">
        <w:rPr>
          <w:b/>
          <w:color w:val="002060"/>
        </w:rPr>
        <w:t>2. Правильное питание.</w:t>
      </w:r>
    </w:p>
    <w:p w:rsidR="00B43B6D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Питание дошкольника должно быть сбалансированным и должно отличаться от нашего ежедневного рациона, ведь его пищеварительная система еще только формируется. Его рацион должен включать в себя только легкоусвояемые компоненты. Для этого важно соблюдать несколько основных принципов питания: </w:t>
      </w:r>
    </w:p>
    <w:p w:rsidR="00B43B6D" w:rsidRDefault="00B43B6D" w:rsidP="00B43B6D">
      <w:pPr>
        <w:spacing w:line="360" w:lineRule="auto"/>
        <w:ind w:firstLine="708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lastRenderedPageBreak/>
        <w:t xml:space="preserve">-Питание должно снабжать организм ребенка необходимым количеством энергии для двигательной, психической и прочей активности. </w:t>
      </w:r>
    </w:p>
    <w:p w:rsidR="00B43B6D" w:rsidRDefault="00B43B6D" w:rsidP="00B43B6D">
      <w:pPr>
        <w:spacing w:line="360" w:lineRule="auto"/>
        <w:ind w:firstLine="708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-Питание должно быть сбалансированным, содержать пищевые вещества всех типов (так называемые нутриенты). </w:t>
      </w:r>
    </w:p>
    <w:p w:rsidR="00B43B6D" w:rsidRDefault="00B43B6D" w:rsidP="00B43B6D">
      <w:pPr>
        <w:spacing w:line="360" w:lineRule="auto"/>
        <w:ind w:firstLine="708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-Важно, чтобы питание было разнообразным, только это является условием его сбалансированности. </w:t>
      </w:r>
    </w:p>
    <w:p w:rsidR="00B43B6D" w:rsidRDefault="00B43B6D" w:rsidP="00B43B6D">
      <w:pPr>
        <w:spacing w:line="360" w:lineRule="auto"/>
        <w:ind w:firstLine="708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B43B6D">
        <w:rPr>
          <w:color w:val="000000" w:themeColor="text1"/>
        </w:rPr>
        <w:t xml:space="preserve">Необходимо учитывать индивидуальные особенности детей, возможную непереносимость каких-либо продуктов. </w:t>
      </w:r>
    </w:p>
    <w:p w:rsidR="00B43B6D" w:rsidRDefault="00B43B6D" w:rsidP="00B43B6D">
      <w:pPr>
        <w:spacing w:line="360" w:lineRule="auto"/>
        <w:ind w:firstLine="708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-Необходимо соблюдать технологию обработки продуктов и приготовления пищи, соблюдать санитарные требования к помещениям, где производится приготовление пищи, сроки и условия хранения и т.д. </w:t>
      </w:r>
    </w:p>
    <w:p w:rsidR="00B43B6D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>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</w:t>
      </w:r>
    </w:p>
    <w:p w:rsidR="00B43B6D" w:rsidRPr="00B43B6D" w:rsidRDefault="00B43B6D" w:rsidP="00B43B6D">
      <w:pPr>
        <w:spacing w:line="360" w:lineRule="auto"/>
        <w:ind w:firstLine="709"/>
        <w:contextualSpacing/>
        <w:jc w:val="both"/>
        <w:rPr>
          <w:b/>
          <w:color w:val="002060"/>
        </w:rPr>
      </w:pPr>
      <w:r w:rsidRPr="00B43B6D">
        <w:rPr>
          <w:b/>
          <w:color w:val="002060"/>
        </w:rPr>
        <w:t>3.</w:t>
      </w:r>
      <w:r>
        <w:rPr>
          <w:b/>
          <w:color w:val="002060"/>
        </w:rPr>
        <w:t xml:space="preserve"> </w:t>
      </w:r>
      <w:r w:rsidRPr="00B43B6D">
        <w:rPr>
          <w:b/>
          <w:color w:val="002060"/>
        </w:rPr>
        <w:t>Оптимальный двигательный режим в семье.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>
        <w:rPr>
          <w:b/>
          <w:noProof/>
          <w:color w:val="00206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10769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50" y="21346"/>
                <wp:lineTo x="214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23_ri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637" cy="162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B6D">
        <w:rPr>
          <w:color w:val="000000" w:themeColor="text1"/>
        </w:rPr>
        <w:t xml:space="preserve"> 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активность – биологическая потребность организма,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</w:t>
      </w:r>
    </w:p>
    <w:p w:rsidR="00B43B6D" w:rsidRPr="009D5C77" w:rsidRDefault="00B43B6D" w:rsidP="00B43B6D">
      <w:pPr>
        <w:spacing w:line="360" w:lineRule="auto"/>
        <w:ind w:firstLine="709"/>
        <w:contextualSpacing/>
        <w:jc w:val="both"/>
        <w:rPr>
          <w:color w:val="FF0000"/>
        </w:rPr>
      </w:pPr>
      <w:r w:rsidRPr="009D5C77">
        <w:rPr>
          <w:color w:val="FF0000"/>
        </w:rPr>
        <w:t xml:space="preserve"> </w:t>
      </w:r>
      <w:r w:rsidR="009D5C77" w:rsidRPr="009D5C77">
        <w:rPr>
          <w:color w:val="FF0000"/>
        </w:rPr>
        <w:t xml:space="preserve">       </w:t>
      </w:r>
      <w:r w:rsidRPr="009D5C77">
        <w:rPr>
          <w:color w:val="FF0000"/>
        </w:rPr>
        <w:t xml:space="preserve">Основные правила: </w:t>
      </w:r>
    </w:p>
    <w:p w:rsidR="009D5C77" w:rsidRPr="009D5C77" w:rsidRDefault="00B43B6D" w:rsidP="009D5C7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9D5C77">
        <w:rPr>
          <w:color w:val="000000" w:themeColor="text1"/>
        </w:rPr>
        <w:t xml:space="preserve">Воспитание у детей осознанного отношения к выполнению двигательной активности. </w:t>
      </w:r>
    </w:p>
    <w:p w:rsidR="009D5C77" w:rsidRPr="009D5C77" w:rsidRDefault="00B43B6D" w:rsidP="009D5C7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9D5C77">
        <w:rPr>
          <w:color w:val="000000" w:themeColor="text1"/>
        </w:rPr>
        <w:lastRenderedPageBreak/>
        <w:t>Развитие воображения при выполнении двигательных действи</w:t>
      </w:r>
      <w:r w:rsidR="009D5C77" w:rsidRPr="009D5C77">
        <w:rPr>
          <w:color w:val="000000" w:themeColor="text1"/>
        </w:rPr>
        <w:t>й.</w:t>
      </w:r>
    </w:p>
    <w:p w:rsidR="009D5C77" w:rsidRPr="009D5C77" w:rsidRDefault="00B43B6D" w:rsidP="009D5C7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9D5C77">
        <w:rPr>
          <w:color w:val="000000" w:themeColor="text1"/>
        </w:rPr>
        <w:t>Включение сенсорных систем при во</w:t>
      </w:r>
      <w:r w:rsidR="009D5C77" w:rsidRPr="009D5C77">
        <w:rPr>
          <w:color w:val="000000" w:themeColor="text1"/>
        </w:rPr>
        <w:t>спитании двигательной культуры.</w:t>
      </w:r>
    </w:p>
    <w:p w:rsidR="00B43B6D" w:rsidRPr="009D5C77" w:rsidRDefault="00B43B6D" w:rsidP="009D5C77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9D5C77">
        <w:rPr>
          <w:color w:val="000000" w:themeColor="text1"/>
        </w:rPr>
        <w:t xml:space="preserve">Создание оптимальных условий для каждого ребенка в процессе освоения двигательного опыта. </w:t>
      </w:r>
    </w:p>
    <w:p w:rsidR="00B43B6D" w:rsidRPr="00B43B6D" w:rsidRDefault="009D5C77" w:rsidP="00B43B6D">
      <w:pPr>
        <w:spacing w:line="360" w:lineRule="auto"/>
        <w:ind w:firstLine="709"/>
        <w:contextualSpacing/>
        <w:jc w:val="both"/>
        <w:rPr>
          <w:b/>
          <w:color w:val="002060"/>
        </w:rPr>
      </w:pPr>
      <w:r>
        <w:rPr>
          <w:b/>
          <w:noProof/>
          <w:color w:val="00206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4105275</wp:posOffset>
            </wp:positionH>
            <wp:positionV relativeFrom="paragraph">
              <wp:posOffset>12065</wp:posOffset>
            </wp:positionV>
            <wp:extent cx="1762125" cy="2496185"/>
            <wp:effectExtent l="0" t="0" r="9525" b="0"/>
            <wp:wrapTight wrapText="bothSides">
              <wp:wrapPolygon edited="0">
                <wp:start x="934" y="0"/>
                <wp:lineTo x="0" y="330"/>
                <wp:lineTo x="0" y="21100"/>
                <wp:lineTo x="701" y="21430"/>
                <wp:lineTo x="934" y="21430"/>
                <wp:lineTo x="20549" y="21430"/>
                <wp:lineTo x="20783" y="21430"/>
                <wp:lineTo x="21483" y="21100"/>
                <wp:lineTo x="21483" y="330"/>
                <wp:lineTo x="20549" y="0"/>
                <wp:lineTo x="934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980_6b099dd629dd2ab9f29b434491f6f24c.pn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496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3B6D" w:rsidRPr="00B43B6D">
        <w:rPr>
          <w:b/>
          <w:color w:val="002060"/>
        </w:rPr>
        <w:t>4.</w:t>
      </w:r>
      <w:r w:rsidR="00B43B6D">
        <w:rPr>
          <w:b/>
          <w:color w:val="002060"/>
        </w:rPr>
        <w:t xml:space="preserve"> </w:t>
      </w:r>
      <w:r w:rsidR="00B43B6D" w:rsidRPr="00B43B6D">
        <w:rPr>
          <w:b/>
          <w:color w:val="002060"/>
        </w:rPr>
        <w:t xml:space="preserve">Закаливание.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Закаливание организма — одно из лучших средств укрепления здоровья. Задача закаливания — приучить хрупкий, растущий организм ребенка переносить перемены температуры в окружающей среде. Основными средствами закаливания детей являются естественные факторы природы — воздух, вода, солнце.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9D5C77">
        <w:rPr>
          <w:color w:val="FF0000"/>
        </w:rPr>
        <w:t xml:space="preserve">Виды закаливания: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-Умывание - самый доступный в быту способ, следует начинать с теплой воды, постепенно снижая температуру.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>-Ножные ванны – действенный</w:t>
      </w:r>
      <w:r w:rsidR="009D5C77">
        <w:rPr>
          <w:color w:val="000000" w:themeColor="text1"/>
        </w:rPr>
        <w:t xml:space="preserve"> способ закаливания, поскольку </w:t>
      </w:r>
      <w:r w:rsidRPr="00B43B6D">
        <w:rPr>
          <w:color w:val="000000" w:themeColor="text1"/>
        </w:rPr>
        <w:t xml:space="preserve">ноги наиболее чувствительны к охлаждению.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-Прогулки на свежем воздухе – можно использовать велосипед, лыжи, ролики.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-Хождение босиком – происходит тренировка мышц </w:t>
      </w:r>
      <w:r w:rsidR="009D5C77">
        <w:rPr>
          <w:color w:val="000000" w:themeColor="text1"/>
        </w:rPr>
        <w:t xml:space="preserve">ног. Начинать хождение босиком </w:t>
      </w:r>
      <w:r w:rsidRPr="00B43B6D">
        <w:rPr>
          <w:color w:val="000000" w:themeColor="text1"/>
        </w:rPr>
        <w:t xml:space="preserve">следует с 1 мин., прибавляя через каждые 7 дней по 1 минуте.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-Солнечные ванны – оказывают на детский организм укрепляющее действие, усиливает обмен веществ, сопротивляемость организма к заболеваниям.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-Купание в водоемах </w:t>
      </w:r>
      <w:r w:rsidR="00A85205">
        <w:rPr>
          <w:color w:val="000000" w:themeColor="text1"/>
        </w:rPr>
        <w:t>(под наблюдением взрослых)</w:t>
      </w:r>
      <w:r w:rsidRPr="00B43B6D">
        <w:rPr>
          <w:color w:val="000000" w:themeColor="text1"/>
        </w:rPr>
        <w:t xml:space="preserve">– купание в летнее время, в безветренную погоду при температуре воды 22-23 градусов, при температуре воздуха 25-26 градусов. </w:t>
      </w:r>
    </w:p>
    <w:p w:rsidR="009D5C77" w:rsidRDefault="009D5C77" w:rsidP="00B43B6D">
      <w:pPr>
        <w:spacing w:line="360" w:lineRule="auto"/>
        <w:ind w:firstLine="709"/>
        <w:contextualSpacing/>
        <w:jc w:val="both"/>
        <w:rPr>
          <w:b/>
          <w:color w:val="002060"/>
        </w:rPr>
      </w:pPr>
    </w:p>
    <w:p w:rsidR="009D5C77" w:rsidRDefault="009D5C77" w:rsidP="00B43B6D">
      <w:pPr>
        <w:spacing w:line="360" w:lineRule="auto"/>
        <w:ind w:firstLine="709"/>
        <w:contextualSpacing/>
        <w:jc w:val="both"/>
        <w:rPr>
          <w:b/>
          <w:color w:val="002060"/>
        </w:rPr>
      </w:pPr>
    </w:p>
    <w:p w:rsidR="009D5C77" w:rsidRPr="009D5C77" w:rsidRDefault="00B43B6D" w:rsidP="00B43B6D">
      <w:pPr>
        <w:spacing w:line="360" w:lineRule="auto"/>
        <w:ind w:firstLine="709"/>
        <w:contextualSpacing/>
        <w:jc w:val="both"/>
        <w:rPr>
          <w:b/>
          <w:color w:val="002060"/>
        </w:rPr>
      </w:pPr>
      <w:r w:rsidRPr="009D5C77">
        <w:rPr>
          <w:b/>
          <w:color w:val="002060"/>
        </w:rPr>
        <w:t>5.</w:t>
      </w:r>
      <w:r w:rsidR="009D5C77" w:rsidRPr="009D5C77">
        <w:rPr>
          <w:b/>
          <w:color w:val="002060"/>
        </w:rPr>
        <w:t xml:space="preserve"> </w:t>
      </w:r>
      <w:r w:rsidRPr="009D5C77">
        <w:rPr>
          <w:b/>
          <w:color w:val="002060"/>
        </w:rPr>
        <w:t xml:space="preserve">Соблюдение личной гигиены. </w:t>
      </w:r>
    </w:p>
    <w:p w:rsidR="009D5C77" w:rsidRDefault="009D5C77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>
        <w:rPr>
          <w:b/>
          <w:noProof/>
          <w:color w:val="00206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3935730</wp:posOffset>
            </wp:positionV>
            <wp:extent cx="2459990" cy="1845310"/>
            <wp:effectExtent l="0" t="0" r="0" b="2540"/>
            <wp:wrapTight wrapText="bothSides">
              <wp:wrapPolygon edited="0">
                <wp:start x="0" y="0"/>
                <wp:lineTo x="0" y="21407"/>
                <wp:lineTo x="21410" y="21407"/>
                <wp:lineTo x="2141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811312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5999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346325" cy="2295525"/>
            <wp:effectExtent l="0" t="0" r="0" b="0"/>
            <wp:wrapTight wrapText="bothSides">
              <wp:wrapPolygon edited="0">
                <wp:start x="0" y="0"/>
                <wp:lineTo x="0" y="21331"/>
                <wp:lineTo x="21395" y="21331"/>
                <wp:lineTo x="2139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igiena-detei-doskoli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340" cy="230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B6D" w:rsidRPr="00B43B6D">
        <w:rPr>
          <w:color w:val="000000" w:themeColor="text1"/>
        </w:rPr>
        <w:t xml:space="preserve">Гигиеническое воспитание дошкольников — это часть всеобщего воспитания ребёнка. Такое воспитание в большинстве случаев строят, учитывая формирование условных рефлексов у ребенка. В этом случае, очень важная роль отводится родителям, ведь дети подражают взрослым. Именно поэтому правильное гигиеническое воспитание будет эффективно только в том случае, если взрослые из ближайшего окружения ребенка своим поведением будут их подкреплять. Гигиеническое воспитание дошкольников, очень ответственный этап в развитии и становлении ребёнка как личности. Ведь на этом этапе закладываются основы для существования ребёнка в социуме. </w:t>
      </w:r>
    </w:p>
    <w:p w:rsidR="009D5C77" w:rsidRPr="009D5C77" w:rsidRDefault="00B43B6D" w:rsidP="00B43B6D">
      <w:pPr>
        <w:spacing w:line="360" w:lineRule="auto"/>
        <w:ind w:firstLine="709"/>
        <w:contextualSpacing/>
        <w:jc w:val="both"/>
        <w:rPr>
          <w:b/>
          <w:color w:val="002060"/>
        </w:rPr>
      </w:pPr>
      <w:r w:rsidRPr="009D5C77">
        <w:rPr>
          <w:b/>
          <w:color w:val="002060"/>
        </w:rPr>
        <w:t>6.</w:t>
      </w:r>
      <w:r w:rsidR="009D5C77">
        <w:rPr>
          <w:b/>
          <w:color w:val="002060"/>
        </w:rPr>
        <w:t xml:space="preserve"> </w:t>
      </w:r>
      <w:r w:rsidRPr="009D5C77">
        <w:rPr>
          <w:b/>
          <w:color w:val="002060"/>
        </w:rPr>
        <w:t xml:space="preserve">Положительные эмоции. </w:t>
      </w:r>
    </w:p>
    <w:p w:rsidR="009D5C77" w:rsidRDefault="00B43B6D" w:rsidP="00B43B6D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B43B6D">
        <w:rPr>
          <w:color w:val="000000" w:themeColor="text1"/>
        </w:rPr>
        <w:t xml:space="preserve">Ребенку необходим спокойный, доброжелательный психологический климат в семье.       Вспомните, стоит нам улыбнуться – сразу становится легче, нахмуриться – подкрадывается грусть. Нахмурились – начал выделяться адреналин, способствующий грустному, тревожному настроению, улыбнулись – помогли другому гормону – </w:t>
      </w:r>
      <w:proofErr w:type="spellStart"/>
      <w:r w:rsidRPr="00B43B6D">
        <w:rPr>
          <w:color w:val="000000" w:themeColor="text1"/>
        </w:rPr>
        <w:t>эндорфину</w:t>
      </w:r>
      <w:proofErr w:type="spellEnd"/>
      <w:r w:rsidRPr="00B43B6D">
        <w:rPr>
          <w:color w:val="000000" w:themeColor="text1"/>
        </w:rPr>
        <w:t>, обеспечивающему уверенное и бодрое настроение. Ведь один и тот же факт в одном случае способен быть незаметным для нас, а в другом – вызовет гнев, испортит настроение. А ведь наше раздражение механически переходит и на ребенка.</w:t>
      </w:r>
    </w:p>
    <w:p w:rsidR="009D5C77" w:rsidRDefault="009D5C77" w:rsidP="002F63DD">
      <w:pPr>
        <w:spacing w:line="360" w:lineRule="auto"/>
        <w:contextualSpacing/>
        <w:jc w:val="both"/>
        <w:rPr>
          <w:color w:val="000000" w:themeColor="text1"/>
        </w:rPr>
      </w:pPr>
    </w:p>
    <w:p w:rsidR="005D0537" w:rsidRPr="002F63DD" w:rsidRDefault="00B43B6D" w:rsidP="0062353E">
      <w:pPr>
        <w:spacing w:line="360" w:lineRule="auto"/>
        <w:ind w:firstLine="709"/>
        <w:contextualSpacing/>
        <w:jc w:val="center"/>
        <w:rPr>
          <w:b/>
          <w:i/>
          <w:color w:val="FF0000"/>
        </w:rPr>
      </w:pPr>
      <w:r w:rsidRPr="009D5C77">
        <w:rPr>
          <w:b/>
          <w:i/>
          <w:color w:val="FF0000"/>
        </w:rPr>
        <w:t>«Если хо</w:t>
      </w:r>
      <w:r w:rsidR="0062353E">
        <w:rPr>
          <w:b/>
          <w:i/>
          <w:color w:val="FF0000"/>
        </w:rPr>
        <w:t>тите</w:t>
      </w:r>
      <w:r w:rsidRPr="009D5C77">
        <w:rPr>
          <w:b/>
          <w:i/>
          <w:color w:val="FF0000"/>
        </w:rPr>
        <w:t xml:space="preserve"> воспитать своего ребенка здоровым, сам</w:t>
      </w:r>
      <w:r w:rsidR="001366B9">
        <w:rPr>
          <w:b/>
          <w:i/>
          <w:color w:val="FF0000"/>
        </w:rPr>
        <w:t>и</w:t>
      </w:r>
      <w:bookmarkStart w:id="0" w:name="_GoBack"/>
      <w:bookmarkEnd w:id="0"/>
      <w:r w:rsidRPr="009D5C77">
        <w:rPr>
          <w:b/>
          <w:i/>
          <w:color w:val="FF0000"/>
        </w:rPr>
        <w:t xml:space="preserve"> иди</w:t>
      </w:r>
      <w:r w:rsidR="0062353E">
        <w:rPr>
          <w:b/>
          <w:i/>
          <w:color w:val="FF0000"/>
        </w:rPr>
        <w:t>те</w:t>
      </w:r>
      <w:r w:rsidRPr="009D5C77">
        <w:rPr>
          <w:b/>
          <w:i/>
          <w:color w:val="FF0000"/>
        </w:rPr>
        <w:t xml:space="preserve"> по пути здоровья, иначе некуда его будет вести».</w:t>
      </w:r>
    </w:p>
    <w:sectPr w:rsidR="005D0537" w:rsidRPr="002F63DD" w:rsidSect="0035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50F9C"/>
    <w:multiLevelType w:val="hybridMultilevel"/>
    <w:tmpl w:val="692E90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537"/>
    <w:rsid w:val="001366B9"/>
    <w:rsid w:val="0029153F"/>
    <w:rsid w:val="002F63DD"/>
    <w:rsid w:val="00351D5D"/>
    <w:rsid w:val="00531141"/>
    <w:rsid w:val="005D0537"/>
    <w:rsid w:val="0062353E"/>
    <w:rsid w:val="009D5C77"/>
    <w:rsid w:val="00A85205"/>
    <w:rsid w:val="00B43B6D"/>
    <w:rsid w:val="00E5143A"/>
    <w:rsid w:val="00FE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11111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Nudka</dc:creator>
  <cp:lastModifiedBy>User</cp:lastModifiedBy>
  <cp:revision>6</cp:revision>
  <dcterms:created xsi:type="dcterms:W3CDTF">2022-02-13T13:48:00Z</dcterms:created>
  <dcterms:modified xsi:type="dcterms:W3CDTF">2022-02-16T15:54:00Z</dcterms:modified>
</cp:coreProperties>
</file>